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B5CC" w14:textId="77777777" w:rsidR="00A1793F" w:rsidRDefault="00A1793F" w:rsidP="004C3AA6">
      <w:pPr>
        <w:spacing w:after="60"/>
        <w:jc w:val="center"/>
        <w:rPr>
          <w:rFonts w:ascii="Times New Roman" w:hAnsi="Times New Roman" w:cs="Times New Roman"/>
          <w:b/>
          <w:bCs/>
          <w:sz w:val="32"/>
          <w:szCs w:val="32"/>
        </w:rPr>
      </w:pPr>
    </w:p>
    <w:p w14:paraId="179F5046" w14:textId="7BF9F130" w:rsidR="006F4EF2" w:rsidRPr="006E69D6" w:rsidRDefault="006F4EF2" w:rsidP="004C3AA6">
      <w:pPr>
        <w:spacing w:after="60"/>
        <w:jc w:val="center"/>
        <w:rPr>
          <w:rFonts w:ascii="Times New Roman" w:hAnsi="Times New Roman" w:cs="Times New Roman"/>
          <w:b/>
          <w:bCs/>
          <w:sz w:val="32"/>
          <w:szCs w:val="32"/>
        </w:rPr>
      </w:pPr>
      <w:r w:rsidRPr="006E69D6">
        <w:rPr>
          <w:rFonts w:ascii="Times New Roman" w:hAnsi="Times New Roman" w:cs="Times New Roman"/>
          <w:b/>
          <w:bCs/>
          <w:sz w:val="32"/>
          <w:szCs w:val="32"/>
        </w:rPr>
        <w:fldChar w:fldCharType="begin"/>
      </w:r>
      <w:r w:rsidRPr="006E69D6">
        <w:rPr>
          <w:rFonts w:ascii="Times New Roman" w:hAnsi="Times New Roman" w:cs="Times New Roman"/>
          <w:b/>
          <w:bCs/>
          <w:sz w:val="32"/>
          <w:szCs w:val="32"/>
        </w:rPr>
        <w:instrText xml:space="preserve"> IF "" &lt;&gt; "" "</w:instrText>
      </w:r>
      <w:r w:rsidRPr="006E69D6">
        <w:rPr>
          <w:rFonts w:ascii="Times New Roman" w:hAnsi="Times New Roman" w:cs="Times New Roman"/>
          <w:b/>
          <w:bCs/>
          <w:sz w:val="32"/>
          <w:szCs w:val="32"/>
        </w:rPr>
        <w:fldChar w:fldCharType="begin"/>
      </w:r>
      <w:r w:rsidRPr="006E69D6">
        <w:rPr>
          <w:rFonts w:ascii="Times New Roman" w:hAnsi="Times New Roman" w:cs="Times New Roman"/>
          <w:b/>
          <w:bCs/>
          <w:sz w:val="32"/>
          <w:szCs w:val="32"/>
        </w:rPr>
        <w:instrText xml:space="preserve"> MERGEFIELD ParentName </w:instrText>
      </w:r>
      <w:r w:rsidRPr="006E69D6">
        <w:rPr>
          <w:rFonts w:ascii="Times New Roman" w:hAnsi="Times New Roman" w:cs="Times New Roman"/>
          <w:b/>
          <w:bCs/>
          <w:sz w:val="32"/>
          <w:szCs w:val="32"/>
        </w:rPr>
        <w:fldChar w:fldCharType="separate"/>
      </w:r>
      <w:r w:rsidRPr="006E69D6">
        <w:rPr>
          <w:rFonts w:ascii="Times New Roman" w:hAnsi="Times New Roman" w:cs="Times New Roman"/>
          <w:b/>
          <w:bCs/>
          <w:noProof/>
          <w:sz w:val="32"/>
          <w:szCs w:val="32"/>
        </w:rPr>
        <w:instrText>«ParentName»</w:instrText>
      </w:r>
      <w:r w:rsidRPr="006E69D6">
        <w:rPr>
          <w:rFonts w:ascii="Times New Roman" w:hAnsi="Times New Roman" w:cs="Times New Roman"/>
          <w:b/>
          <w:bCs/>
          <w:sz w:val="32"/>
          <w:szCs w:val="32"/>
        </w:rPr>
        <w:fldChar w:fldCharType="end"/>
      </w:r>
      <w:r w:rsidRPr="006E69D6">
        <w:rPr>
          <w:rFonts w:ascii="Times New Roman" w:hAnsi="Times New Roman" w:cs="Times New Roman"/>
          <w:b/>
          <w:bCs/>
          <w:sz w:val="32"/>
          <w:szCs w:val="32"/>
        </w:rPr>
        <w:instrText xml:space="preserve">" "Understanding Trauma and PTSD in the Perinatal Population - Year 1" </w:instrText>
      </w:r>
      <w:r w:rsidRPr="006E69D6">
        <w:rPr>
          <w:rFonts w:ascii="Times New Roman" w:hAnsi="Times New Roman" w:cs="Times New Roman"/>
          <w:b/>
          <w:bCs/>
          <w:sz w:val="32"/>
          <w:szCs w:val="32"/>
        </w:rPr>
        <w:fldChar w:fldCharType="separate"/>
      </w:r>
      <w:r w:rsidRPr="006E69D6">
        <w:rPr>
          <w:rFonts w:ascii="Times New Roman" w:hAnsi="Times New Roman" w:cs="Times New Roman"/>
          <w:b/>
          <w:bCs/>
          <w:sz w:val="32"/>
          <w:szCs w:val="32"/>
        </w:rPr>
        <w:t>Understanding Trauma and PTSD in the Perinatal Population - Year 1</w:t>
      </w:r>
      <w:r w:rsidRPr="006E69D6">
        <w:rPr>
          <w:rFonts w:ascii="Times New Roman" w:hAnsi="Times New Roman" w:cs="Times New Roman"/>
          <w:b/>
          <w:bCs/>
          <w:sz w:val="32"/>
          <w:szCs w:val="32"/>
        </w:rPr>
        <w:fldChar w:fldCharType="end"/>
      </w:r>
      <w:r w:rsidRPr="006E69D6">
        <w:rPr>
          <w:rFonts w:ascii="Times New Roman" w:hAnsi="Times New Roman" w:cs="Times New Roman"/>
          <w:b/>
          <w:bCs/>
          <w:sz w:val="32"/>
          <w:szCs w:val="32"/>
        </w:rPr>
        <w:fldChar w:fldCharType="begin"/>
      </w:r>
      <w:r w:rsidRPr="006E69D6">
        <w:rPr>
          <w:rFonts w:ascii="Times New Roman" w:hAnsi="Times New Roman" w:cs="Times New Roman"/>
          <w:b/>
          <w:bCs/>
          <w:sz w:val="32"/>
          <w:szCs w:val="32"/>
        </w:rPr>
        <w:instrText xml:space="preserve"> IF "" &lt;&gt; "" "</w:instrText>
      </w:r>
    </w:p>
    <w:p w14:paraId="55D75AAE" w14:textId="77777777" w:rsidR="006F4EF2" w:rsidRPr="006E69D6" w:rsidRDefault="006F4EF2" w:rsidP="004C3AA6">
      <w:pPr>
        <w:spacing w:after="60"/>
        <w:jc w:val="center"/>
        <w:rPr>
          <w:rFonts w:ascii="Times New Roman" w:hAnsi="Times New Roman" w:cs="Times New Roman"/>
          <w:b/>
          <w:bCs/>
          <w:noProof/>
          <w:sz w:val="32"/>
          <w:szCs w:val="32"/>
        </w:rPr>
      </w:pPr>
      <w:r w:rsidRPr="006E69D6">
        <w:rPr>
          <w:rFonts w:ascii="Times New Roman" w:hAnsi="Times New Roman" w:cs="Times New Roman"/>
          <w:b/>
          <w:bCs/>
          <w:sz w:val="32"/>
          <w:szCs w:val="32"/>
        </w:rPr>
        <w:fldChar w:fldCharType="begin"/>
      </w:r>
      <w:r w:rsidRPr="006E69D6">
        <w:rPr>
          <w:rFonts w:ascii="Times New Roman" w:hAnsi="Times New Roman" w:cs="Times New Roman"/>
          <w:b/>
          <w:bCs/>
          <w:sz w:val="32"/>
          <w:szCs w:val="32"/>
        </w:rPr>
        <w:instrText xml:space="preserve"> MERGEFIELD EventName </w:instrText>
      </w:r>
      <w:r w:rsidRPr="006E69D6">
        <w:rPr>
          <w:rFonts w:ascii="Times New Roman" w:hAnsi="Times New Roman" w:cs="Times New Roman"/>
          <w:b/>
          <w:bCs/>
          <w:sz w:val="32"/>
          <w:szCs w:val="32"/>
        </w:rPr>
        <w:fldChar w:fldCharType="separate"/>
      </w:r>
      <w:r w:rsidRPr="006E69D6">
        <w:rPr>
          <w:rFonts w:ascii="Times New Roman" w:hAnsi="Times New Roman" w:cs="Times New Roman"/>
          <w:b/>
          <w:bCs/>
          <w:noProof/>
          <w:sz w:val="32"/>
          <w:szCs w:val="32"/>
        </w:rPr>
        <w:instrText>«EventName»</w:instrText>
      </w:r>
      <w:r w:rsidRPr="006E69D6">
        <w:rPr>
          <w:rFonts w:ascii="Times New Roman" w:hAnsi="Times New Roman" w:cs="Times New Roman"/>
          <w:b/>
          <w:bCs/>
          <w:sz w:val="32"/>
          <w:szCs w:val="32"/>
        </w:rPr>
        <w:fldChar w:fldCharType="end"/>
      </w:r>
      <w:r w:rsidRPr="006E69D6">
        <w:rPr>
          <w:rFonts w:ascii="Times New Roman" w:hAnsi="Times New Roman" w:cs="Times New Roman"/>
          <w:b/>
          <w:bCs/>
          <w:sz w:val="32"/>
          <w:szCs w:val="32"/>
        </w:rPr>
        <w:instrText xml:space="preserve">" "" </w:instrText>
      </w:r>
      <w:r w:rsidRPr="006E69D6">
        <w:rPr>
          <w:rFonts w:ascii="Times New Roman" w:hAnsi="Times New Roman" w:cs="Times New Roman"/>
          <w:b/>
          <w:bCs/>
          <w:sz w:val="32"/>
          <w:szCs w:val="32"/>
        </w:rPr>
        <w:fldChar w:fldCharType="separate"/>
      </w:r>
      <w:r w:rsidRPr="006E69D6">
        <w:rPr>
          <w:rFonts w:ascii="Times New Roman" w:hAnsi="Times New Roman" w:cs="Times New Roman"/>
          <w:b/>
          <w:bCs/>
          <w:sz w:val="32"/>
          <w:szCs w:val="32"/>
        </w:rPr>
        <w:fldChar w:fldCharType="end"/>
      </w:r>
    </w:p>
    <w:p w14:paraId="41BEA977" w14:textId="59789B16" w:rsidR="006F4EF2" w:rsidRPr="006E69D6" w:rsidRDefault="006F4EF2" w:rsidP="004C3AA6">
      <w:pPr>
        <w:spacing w:after="60"/>
        <w:jc w:val="center"/>
        <w:rPr>
          <w:rFonts w:ascii="Times New Roman" w:hAnsi="Times New Roman" w:cs="Times New Roman"/>
          <w:b/>
          <w:bCs/>
          <w:sz w:val="28"/>
          <w:szCs w:val="28"/>
          <w:u w:val="single"/>
        </w:rPr>
      </w:pPr>
      <w:r w:rsidRPr="006E69D6">
        <w:rPr>
          <w:rFonts w:ascii="Times New Roman" w:hAnsi="Times New Roman" w:cs="Times New Roman"/>
          <w:b/>
          <w:bCs/>
          <w:sz w:val="28"/>
          <w:szCs w:val="28"/>
        </w:rPr>
        <w:t>July 31, 2026</w:t>
      </w:r>
      <w:r w:rsidR="00A1793F" w:rsidRPr="006E69D6">
        <w:rPr>
          <w:rFonts w:ascii="Times New Roman" w:hAnsi="Times New Roman" w:cs="Times New Roman"/>
          <w:b/>
          <w:bCs/>
          <w:sz w:val="28"/>
          <w:szCs w:val="28"/>
        </w:rPr>
        <w:t xml:space="preserve"> – July 30, 2029</w:t>
      </w:r>
    </w:p>
    <w:p w14:paraId="4A78156B" w14:textId="3D69606A" w:rsidR="006F4EF2" w:rsidRPr="006E69D6" w:rsidRDefault="00A1793F" w:rsidP="00A1793F">
      <w:pPr>
        <w:tabs>
          <w:tab w:val="center" w:pos="5310"/>
          <w:tab w:val="left" w:pos="8297"/>
        </w:tabs>
        <w:spacing w:after="60"/>
        <w:rPr>
          <w:rFonts w:ascii="Times New Roman" w:hAnsi="Times New Roman" w:cs="Times New Roman"/>
          <w:b/>
          <w:bCs/>
          <w:sz w:val="28"/>
          <w:szCs w:val="28"/>
        </w:rPr>
      </w:pPr>
      <w:r w:rsidRPr="006E69D6">
        <w:rPr>
          <w:rFonts w:ascii="Times New Roman" w:hAnsi="Times New Roman" w:cs="Times New Roman"/>
          <w:b/>
          <w:bCs/>
          <w:sz w:val="28"/>
          <w:szCs w:val="28"/>
        </w:rPr>
        <w:tab/>
      </w:r>
      <w:r w:rsidR="006F4EF2" w:rsidRPr="006E69D6">
        <w:rPr>
          <w:rFonts w:ascii="Times New Roman" w:hAnsi="Times New Roman" w:cs="Times New Roman"/>
          <w:b/>
          <w:bCs/>
          <w:sz w:val="28"/>
          <w:szCs w:val="28"/>
        </w:rPr>
        <w:t>12:00 PM - 11:59 PM</w:t>
      </w:r>
      <w:r w:rsidRPr="006E69D6">
        <w:rPr>
          <w:rFonts w:ascii="Times New Roman" w:hAnsi="Times New Roman" w:cs="Times New Roman"/>
          <w:b/>
          <w:bCs/>
          <w:sz w:val="28"/>
          <w:szCs w:val="28"/>
        </w:rPr>
        <w:tab/>
      </w:r>
    </w:p>
    <w:p w14:paraId="7BDA85E1" w14:textId="77777777" w:rsidR="006F4EF2" w:rsidRPr="006E69D6" w:rsidRDefault="006F4EF2" w:rsidP="004C3AA6">
      <w:pPr>
        <w:spacing w:after="60"/>
        <w:jc w:val="center"/>
        <w:rPr>
          <w:rFonts w:ascii="Times New Roman" w:hAnsi="Times New Roman" w:cs="Times New Roman"/>
          <w:b/>
          <w:bCs/>
          <w:sz w:val="28"/>
          <w:szCs w:val="28"/>
        </w:rPr>
      </w:pPr>
      <w:r w:rsidRPr="006E69D6">
        <w:rPr>
          <w:rFonts w:ascii="Times New Roman" w:hAnsi="Times New Roman" w:cs="Times New Roman"/>
          <w:b/>
          <w:bCs/>
          <w:sz w:val="28"/>
          <w:szCs w:val="28"/>
        </w:rPr>
        <w:fldChar w:fldCharType="begin"/>
      </w:r>
      <w:r w:rsidRPr="006E69D6">
        <w:rPr>
          <w:rFonts w:ascii="Times New Roman" w:hAnsi="Times New Roman" w:cs="Times New Roman"/>
          <w:b/>
          <w:bCs/>
          <w:sz w:val="28"/>
          <w:szCs w:val="28"/>
        </w:rPr>
        <w:instrText xml:space="preserve"> IF "Online - Lubbock, Texas" &lt;&gt; "" "Online - Lubbock, Texas" "" </w:instrText>
      </w:r>
      <w:r w:rsidRPr="006E69D6">
        <w:rPr>
          <w:rFonts w:ascii="Times New Roman" w:hAnsi="Times New Roman" w:cs="Times New Roman"/>
          <w:b/>
          <w:bCs/>
          <w:sz w:val="28"/>
          <w:szCs w:val="28"/>
        </w:rPr>
        <w:fldChar w:fldCharType="separate"/>
      </w:r>
      <w:r w:rsidRPr="006E69D6">
        <w:rPr>
          <w:rFonts w:ascii="Times New Roman" w:hAnsi="Times New Roman" w:cs="Times New Roman"/>
          <w:b/>
          <w:bCs/>
          <w:sz w:val="28"/>
          <w:szCs w:val="28"/>
        </w:rPr>
        <w:t>Online - Lubbock, Texas</w:t>
      </w:r>
      <w:r w:rsidRPr="006E69D6">
        <w:rPr>
          <w:rFonts w:ascii="Times New Roman" w:hAnsi="Times New Roman" w:cs="Times New Roman"/>
          <w:b/>
          <w:bCs/>
          <w:sz w:val="28"/>
          <w:szCs w:val="28"/>
        </w:rPr>
        <w:fldChar w:fldCharType="end"/>
      </w:r>
    </w:p>
    <w:p w14:paraId="094F0B0B"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rPr>
        <w:instrText>This enduring material examines trauma and post-traumatic stress disorder within pregnancy, childbirth, and the postpartum period. The activity reviews the prevalence and effects of trauma on maternal mental health and functioning, differentiates trauma-related symptoms from other perinatal mental health concerns, and discusses evidence-based psychotherapy, medication considerations, trauma-informed care, safety assessment, and available support and referral resources. Clinical cases demonstrate assessment, initial management, and coordination with healthcare team members and community resources.</w:instrText>
      </w:r>
      <w:r w:rsidRPr="006E69D6">
        <w:rPr>
          <w:rFonts w:ascii="Times New Roman" w:hAnsi="Times New Roman" w:cs="Times New Roman"/>
          <w:sz w:val="20"/>
          <w:szCs w:val="20"/>
        </w:rPr>
        <w:instrText>" &lt;&gt; "" "</w:instrText>
      </w:r>
    </w:p>
    <w:p w14:paraId="386753AD"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instrText>Overview:</w:instrText>
      </w:r>
    </w:p>
    <w:p w14:paraId="6F01F3E7"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rPr>
        <w:instrText>This enduring material examines trauma and post-traumatic stress disorder within pregnancy, childbirth, and the postpartum period. The activity reviews the prevalence and effects of trauma on maternal mental health and functioning, differentiates trauma-related symptoms from other perinatal mental health concerns, and discusses evidence-based psychotherapy, medication considerations, trauma-informed care, safety assessment, and available support and referral resources. Clinical cases demonstrate assessment, initial management, and coordination with healthcare team members and community resources.</w:instrText>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p>
    <w:p w14:paraId="38F6DFE0"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t>Overview:</w:t>
      </w:r>
    </w:p>
    <w:p w14:paraId="71F7710F"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rPr>
        <w:t>This enduring material examines trauma and post-traumatic stress disorder within pregnancy, childbirth, and the postpartum period. The activity reviews the prevalence and effects of trauma on maternal mental health and functioning, differentiates trauma-related symptoms from other perinatal mental health concerns, and discusses evidence-based psychotherapy, medication considerations, trauma-informed care, safety assessment, and available support and referral resources. Clinical cases demonstrate assessment, initial management, and coordination with healthcare team members and community resources.</w: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"1 Define trauma and PTSD within the context of perinatal experiences.</w:instrText>
      </w:r>
    </w:p>
    <w:p w14:paraId="3CB940BD"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2 Examine the prevalence and impact of trauma on maternal mental health.</w:instrText>
      </w:r>
    </w:p>
    <w:p w14:paraId="29F568E7"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3 Discuss evidencebased treatments for trauma and PTSD in perinatal populations.</w:instrText>
      </w:r>
    </w:p>
    <w:p w14:paraId="46C64261"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4 Identify support systems and resources available for affected individuals.</w:instrText>
      </w:r>
    </w:p>
    <w:p w14:paraId="3EED629F"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5 Collaborate with members of the interprofessional healthcare team to recognize traumarelated concerns, coordinate traumainformed care, and connect pregnant and postpartum patients with appropriate treatment, consultation, and support resources." &lt;&gt;"" "</w:instrText>
      </w:r>
    </w:p>
    <w:p w14:paraId="33ED505E" w14:textId="77777777" w:rsidR="006F4EF2" w:rsidRPr="006E69D6" w:rsidRDefault="006F4EF2" w:rsidP="004C3AA6">
      <w:pPr>
        <w:spacing w:after="60"/>
        <w:rPr>
          <w:rFonts w:ascii="Times New Roman" w:hAnsi="Times New Roman" w:cs="Times New Roman"/>
          <w:b/>
          <w:bCs/>
          <w:sz w:val="20"/>
          <w:szCs w:val="20"/>
        </w:rPr>
      </w:pPr>
    </w:p>
    <w:p w14:paraId="3231017D" w14:textId="77777777" w:rsidR="006F4EF2" w:rsidRPr="006E69D6" w:rsidRDefault="006F4EF2" w:rsidP="004C3AA6">
      <w:pPr>
        <w:spacing w:after="60"/>
        <w:rPr>
          <w:rFonts w:ascii="Times New Roman" w:hAnsi="Times New Roman" w:cs="Times New Roman"/>
          <w:b/>
          <w:bCs/>
          <w:sz w:val="20"/>
          <w:szCs w:val="20"/>
        </w:rPr>
      </w:pPr>
      <w:r w:rsidRPr="006E69D6">
        <w:rPr>
          <w:rFonts w:ascii="Times New Roman" w:hAnsi="Times New Roman" w:cs="Times New Roman"/>
          <w:b/>
          <w:bCs/>
          <w:sz w:val="20"/>
          <w:szCs w:val="20"/>
        </w:rPr>
        <w:instrText xml:space="preserve">Learning Objectives: </w:instrText>
      </w:r>
    </w:p>
    <w:p w14:paraId="1D12DBFF"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sz w:val="20"/>
          <w:szCs w:val="20"/>
        </w:rPr>
        <w:instrText>1 Define trauma and PTSD within the context of perinatal experiences.</w:instrText>
      </w:r>
    </w:p>
    <w:p w14:paraId="778E9954"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2 Examine the prevalence and impact of trauma on maternal mental health.</w:instrText>
      </w:r>
    </w:p>
    <w:p w14:paraId="349D2799"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3 Discuss evidencebased treatments for trauma and PTSD in perinatal populations.</w:instrText>
      </w:r>
    </w:p>
    <w:p w14:paraId="0C04EAA2"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4 Identify support systems and resources available for affected individuals.</w:instrText>
      </w:r>
    </w:p>
    <w:p w14:paraId="33A9F85B"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 xml:space="preserve">5 Collaborate with members of the interprofessional healthcare team to recognize traumarelated concerns, coordinate traumainformed care, and connect pregnant and postpartum patients with appropriate treatment, consultation, and support resources." "" </w:instrText>
      </w:r>
      <w:r w:rsidRPr="006E69D6">
        <w:rPr>
          <w:rFonts w:ascii="Times New Roman" w:hAnsi="Times New Roman" w:cs="Times New Roman"/>
          <w:sz w:val="20"/>
          <w:szCs w:val="20"/>
        </w:rPr>
        <w:fldChar w:fldCharType="separate"/>
      </w:r>
    </w:p>
    <w:p w14:paraId="1AA99B0B" w14:textId="77777777" w:rsidR="006F4EF2" w:rsidRPr="006E69D6" w:rsidRDefault="006F4EF2" w:rsidP="004C3AA6">
      <w:pPr>
        <w:spacing w:after="60"/>
        <w:rPr>
          <w:rFonts w:ascii="Times New Roman" w:hAnsi="Times New Roman" w:cs="Times New Roman"/>
          <w:b/>
          <w:bCs/>
          <w:sz w:val="20"/>
          <w:szCs w:val="20"/>
        </w:rPr>
      </w:pPr>
    </w:p>
    <w:p w14:paraId="77ADC29E" w14:textId="77777777" w:rsidR="006F4EF2" w:rsidRPr="006E69D6" w:rsidRDefault="006F4EF2" w:rsidP="004C3AA6">
      <w:pPr>
        <w:spacing w:after="60"/>
        <w:rPr>
          <w:rFonts w:ascii="Times New Roman" w:hAnsi="Times New Roman" w:cs="Times New Roman"/>
          <w:b/>
          <w:bCs/>
          <w:sz w:val="20"/>
          <w:szCs w:val="20"/>
        </w:rPr>
      </w:pPr>
      <w:r w:rsidRPr="006E69D6">
        <w:rPr>
          <w:rFonts w:ascii="Times New Roman" w:hAnsi="Times New Roman" w:cs="Times New Roman"/>
          <w:b/>
          <w:bCs/>
          <w:sz w:val="20"/>
          <w:szCs w:val="20"/>
        </w:rPr>
        <w:t xml:space="preserve">Learning Objectives: </w:t>
      </w:r>
    </w:p>
    <w:p w14:paraId="60102E7E"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sz w:val="20"/>
          <w:szCs w:val="20"/>
        </w:rPr>
        <w:t>1 Define trauma and PTSD within the context of perinatal experiences.</w:t>
      </w:r>
    </w:p>
    <w:p w14:paraId="67D484CB"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2 Examine the prevalence and impact of trauma on maternal mental health.</w:t>
      </w:r>
    </w:p>
    <w:p w14:paraId="5EF74499" w14:textId="5CEF055B"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3 Discuss evidence</w:t>
      </w:r>
      <w:r w:rsidR="00B506E7" w:rsidRPr="006E69D6">
        <w:rPr>
          <w:rFonts w:ascii="Times New Roman" w:hAnsi="Times New Roman" w:cs="Times New Roman"/>
          <w:sz w:val="20"/>
          <w:szCs w:val="20"/>
        </w:rPr>
        <w:t>-</w:t>
      </w:r>
      <w:r w:rsidRPr="006E69D6">
        <w:rPr>
          <w:rFonts w:ascii="Times New Roman" w:hAnsi="Times New Roman" w:cs="Times New Roman"/>
          <w:sz w:val="20"/>
          <w:szCs w:val="20"/>
        </w:rPr>
        <w:t>based treatments for trauma and PTSD in perinatal populations.</w:t>
      </w:r>
    </w:p>
    <w:p w14:paraId="4F0F8E27" w14:textId="77777777" w:rsidR="00A1181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4 Identify support systems and resources available for affected individuals.</w:t>
      </w:r>
    </w:p>
    <w:p w14:paraId="22CD4F94"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5 Collaborate with members of the interprofessional healthcare team to recognize traumarelated concerns, coordinate traumainformed care, and connect pregnant and postpartum patients with appropriate treatment, consultation, and support resources.</w: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 &lt;&gt; "" 1 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0</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"Physician, Non-Physician, Nurse Practitioner, Social Worker, PhD (Researcher/Faculty), Student, Psychologist, Physician Assistant, Nurse, Psychological Therapist, Allied Health Professional, Educator, Physician Resident, Physician (Researcher)" &lt;&gt; "" 1 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1</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1</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&gt; 0 "</w:instrText>
      </w:r>
    </w:p>
    <w:p w14:paraId="39729956" w14:textId="77777777" w:rsidR="006F4EF2" w:rsidRPr="006E69D6" w:rsidRDefault="006F4EF2" w:rsidP="004C3AA6">
      <w:pPr>
        <w:spacing w:after="60"/>
        <w:rPr>
          <w:rFonts w:ascii="Times New Roman" w:hAnsi="Times New Roman" w:cs="Times New Roman"/>
          <w:color w:val="000000" w:themeColor="text1"/>
          <w:sz w:val="20"/>
          <w:szCs w:val="20"/>
        </w:rPr>
      </w:pPr>
    </w:p>
    <w:p w14:paraId="7C715766"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instrText xml:space="preserve">Target Audience: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 &lt;&gt; "" "</w:instrText>
      </w:r>
    </w:p>
    <w:p w14:paraId="2332D81F"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sz w:val="20"/>
          <w:szCs w:val="20"/>
        </w:rPr>
        <w:instrText xml:space="preserve">Specialties: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Specialties </w:instrText>
      </w:r>
      <w:r w:rsidRPr="006E69D6">
        <w:rPr>
          <w:rFonts w:ascii="Times New Roman" w:hAnsi="Times New Roman" w:cs="Times New Roman"/>
          <w:sz w:val="20"/>
          <w:szCs w:val="20"/>
        </w:rPr>
        <w:fldChar w:fldCharType="separate"/>
      </w:r>
      <w:r w:rsidRPr="006E69D6">
        <w:rPr>
          <w:rFonts w:ascii="Times New Roman" w:hAnsi="Times New Roman" w:cs="Times New Roman"/>
          <w:noProof/>
          <w:sz w:val="20"/>
          <w:szCs w:val="20"/>
        </w:rPr>
        <w:instrText>«Specialties»</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"Physician, Non-Physician, Nurse Practitioner, Social Worker, PhD (Researcher/Faculty), Student, Psychologist, Physician Assistant, Nurse, Psychological Therapist, Allied Health Professional, Educator, Physician Resident, Physician (Researcher)" &lt;&gt; "" "</w:instrText>
      </w:r>
    </w:p>
    <w:p w14:paraId="7099DEAC"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sz w:val="20"/>
          <w:szCs w:val="20"/>
        </w:rPr>
        <w:instrText xml:space="preserve">Professions: Physician, Non-Physician, Nurse Practitioner, Social Worker, PhD (Researcher/Faculty), Student, Psychologist, Physician Assistant, Nurse, Psychological Therapist, Allied Health Professional, Educator, Physician Resident, Physician (Researcher)" "" </w:instrText>
      </w:r>
      <w:r w:rsidRPr="006E69D6">
        <w:rPr>
          <w:rFonts w:ascii="Times New Roman" w:hAnsi="Times New Roman" w:cs="Times New Roman"/>
          <w:sz w:val="20"/>
          <w:szCs w:val="20"/>
        </w:rPr>
        <w:fldChar w:fldCharType="separate"/>
      </w:r>
    </w:p>
    <w:p w14:paraId="5A005C47"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instrText>Professions: Physician, Non-Physician, Nurse Practitioner, Social Worker, PhD (Researcher/Faculty), Student, Psychologist, Physician Assistant, Nurse, Psychological Therapist, Allied Health Professional, Educator, Physician Resident, Physician (Researcher)</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p>
    <w:p w14:paraId="5AE0E9EE" w14:textId="77777777" w:rsidR="006F4EF2" w:rsidRPr="006E69D6" w:rsidRDefault="006F4EF2" w:rsidP="004C3AA6">
      <w:pPr>
        <w:spacing w:after="60"/>
        <w:rPr>
          <w:rFonts w:ascii="Times New Roman" w:hAnsi="Times New Roman" w:cs="Times New Roman"/>
          <w:color w:val="000000" w:themeColor="text1"/>
          <w:sz w:val="20"/>
          <w:szCs w:val="20"/>
        </w:rPr>
      </w:pPr>
    </w:p>
    <w:p w14:paraId="017B3D03"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t xml:space="preserve">Target Audience: </w:t>
      </w:r>
    </w:p>
    <w:p w14:paraId="6FE03EA1"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Professions: Physician, Non-Physician, Nurse Practitioner, Social Worker, PhD (Researcher/Faculty), Student, Psychologist, Physician Assistant, Nurse, Psychological Therapist, Allied Health Professional, Educator, Physician Resident, Physician (Researcher)</w:t>
      </w:r>
      <w:r w:rsidRPr="006E69D6">
        <w:rPr>
          <w:rFonts w:ascii="Times New Roman" w:hAnsi="Times New Roman" w:cs="Times New Roman"/>
          <w:sz w:val="20"/>
          <w:szCs w:val="20"/>
        </w:rPr>
        <w:fldChar w:fldCharType="end"/>
      </w:r>
    </w:p>
    <w:p w14:paraId="08CF9C95"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sz w:val="20"/>
          <w:szCs w:val="20"/>
          <w:shd w:val="clear" w:color="auto" w:fill="FFFFFF"/>
        </w:rPr>
        <w:t>Accreditation Statement: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A11812" w:rsidRPr="006E69D6" w14:paraId="4E20E018" w14:textId="77777777" w:rsidTr="00B534DA">
        <w:tc>
          <w:tcPr>
            <w:tcW w:w="2601" w:type="dxa"/>
          </w:tcPr>
          <w:p w14:paraId="1FB6A2F9"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3C96EFB1"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noProof/>
                <w:kern w:val="0"/>
                <w:sz w:val="20"/>
                <w:szCs w:val="20"/>
              </w:rPr>
              <w:drawing>
                <wp:anchor distT="0" distB="0" distL="114300" distR="114300" simplePos="0" relativeHeight="251664384" behindDoc="0" locked="0" layoutInCell="1" allowOverlap="1" wp14:anchorId="5E84695E" wp14:editId="19CFB0C4">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descr="Logo featuring a stylized letter &quot;A&quot; within a teal and dark teal circular design, representing a jointly accredited provider for interprofessional continuing education. Text below the logo emphasizes accreditation and commitment to ongoing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8" descr="Logo featuring a stylized letter &quot;A&quot; within a teal and dark teal circular design, representing a jointly accredited provider for interprofessional continuing education. Text below the logo emphasizes accreditation and commitment to ongoing professional develop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05762CD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 = "" "</w:instrText>
            </w:r>
          </w:p>
          <w:p w14:paraId="21A3489E" w14:textId="77777777" w:rsidR="006F4EF2" w:rsidRPr="006E69D6" w:rsidRDefault="006F4EF2" w:rsidP="004C3AA6">
            <w:pPr>
              <w:ind w:right="156"/>
              <w:rPr>
                <w:rFonts w:ascii="Times New Roman" w:hAnsi="Times New Roman" w:cs="Times New Roman"/>
                <w:kern w:val="0"/>
                <w:sz w:val="20"/>
                <w:szCs w:val="20"/>
              </w:rPr>
            </w:pPr>
            <w:r w:rsidRPr="006E69D6">
              <w:rPr>
                <w:rFonts w:ascii="Times New Roman" w:hAnsi="Times New Roman" w:cs="Times New Roman"/>
                <w:sz w:val="20"/>
                <w:szCs w:val="20"/>
                <w:shd w:val="clear" w:color="auto" w:fill="FFFFFF"/>
              </w:rPr>
              <w:instrText xml:space="preserve">In support of improving patient care, Texas Tech University Health Sciences Center (TTUHSC) Office of Professional Development and Accredited Continuing Education (OPDACE) is jointly accredited by the Accreditation Council for Continuing Medical Education (ACCME), the Accreditation Council for Pharmacy Education (ACPE), and the American Nurses Credentialing Center (ANCC), to provide continuing education for the healthcare team. </w:instrText>
            </w:r>
            <w:r w:rsidRPr="006E69D6">
              <w:rPr>
                <w:rFonts w:ascii="Times New Roman" w:hAnsi="Times New Roman" w:cs="Times New Roman"/>
                <w:kern w:val="0"/>
                <w:sz w:val="20"/>
                <w:szCs w:val="20"/>
              </w:rPr>
              <w:instrText>" "</w:instrText>
            </w:r>
          </w:p>
          <w:p w14:paraId="10258954" w14:textId="77777777" w:rsidR="006F4EF2" w:rsidRPr="006E69D6" w:rsidRDefault="006F4EF2" w:rsidP="004C3AA6">
            <w:pPr>
              <w:ind w:right="156"/>
              <w:rPr>
                <w:rFonts w:ascii="Times New Roman" w:hAnsi="Times New Roman" w:cs="Times New Roman"/>
                <w:noProof/>
                <w:kern w:val="0"/>
                <w:sz w:val="20"/>
                <w:szCs w:val="20"/>
              </w:rPr>
            </w:pPr>
            <w:bookmarkStart w:id="0" w:name="_Hlk141205096"/>
            <w:r w:rsidRPr="006E69D6">
              <w:rPr>
                <w:rFonts w:ascii="Times New Roman" w:hAnsi="Times New Roman" w:cs="Times New Roman"/>
                <w:sz w:val="20"/>
                <w:szCs w:val="20"/>
                <w:shd w:val="clear" w:color="auto" w:fill="FFFFFF"/>
              </w:rPr>
              <w:instrText xml:space="preserve">In support of improving patient care, this activity has been planned and implemented by Texas Tech University Health Sciences Center (TTUHSC) Office of Professional Development and Accredited Continuing Education (OPDACE) and </w:instrText>
            </w:r>
            <w:r w:rsidRPr="006E69D6">
              <w:rPr>
                <w:rFonts w:ascii="Times New Roman" w:hAnsi="Times New Roman" w:cs="Times New Roman"/>
                <w:sz w:val="20"/>
                <w:szCs w:val="20"/>
                <w:shd w:val="clear" w:color="auto" w:fill="FFFFFF"/>
              </w:rPr>
              <w:fldChar w:fldCharType="begin"/>
            </w:r>
            <w:r w:rsidRPr="006E69D6">
              <w:rPr>
                <w:rFonts w:ascii="Times New Roman" w:hAnsi="Times New Roman" w:cs="Times New Roman"/>
                <w:sz w:val="20"/>
                <w:szCs w:val="20"/>
                <w:shd w:val="clear" w:color="auto" w:fill="FFFFFF"/>
              </w:rPr>
              <w:instrText xml:space="preserve"> </w:instrText>
            </w:r>
            <w:r w:rsidRPr="006E69D6">
              <w:rPr>
                <w:rFonts w:ascii="Times New Roman" w:hAnsi="Times New Roman" w:cs="Times New Roman"/>
                <w:kern w:val="0"/>
                <w:sz w:val="20"/>
                <w:szCs w:val="20"/>
              </w:rPr>
              <w:instrText>MERGEFIELD JointProviderName</w:instrText>
            </w:r>
            <w:r w:rsidRPr="006E69D6">
              <w:rPr>
                <w:rFonts w:ascii="Times New Roman" w:hAnsi="Times New Roman" w:cs="Times New Roman"/>
                <w:sz w:val="20"/>
                <w:szCs w:val="20"/>
                <w:shd w:val="clear" w:color="auto" w:fill="FFFFFF"/>
              </w:rPr>
              <w:instrText xml:space="preserve"> </w:instrText>
            </w:r>
            <w:r w:rsidRPr="006E69D6">
              <w:rPr>
                <w:rFonts w:ascii="Times New Roman" w:hAnsi="Times New Roman" w:cs="Times New Roman"/>
                <w:sz w:val="20"/>
                <w:szCs w:val="20"/>
                <w:shd w:val="clear" w:color="auto" w:fill="FFFFFF"/>
              </w:rPr>
              <w:fldChar w:fldCharType="separate"/>
            </w:r>
            <w:r w:rsidRPr="006E69D6">
              <w:rPr>
                <w:rFonts w:ascii="Times New Roman" w:hAnsi="Times New Roman" w:cs="Times New Roman"/>
                <w:noProof/>
                <w:kern w:val="0"/>
                <w:sz w:val="20"/>
                <w:szCs w:val="20"/>
              </w:rPr>
              <w:instrText>«JointProviderName»</w:instrText>
            </w:r>
            <w:r w:rsidRPr="006E69D6">
              <w:rPr>
                <w:rFonts w:ascii="Times New Roman" w:hAnsi="Times New Roman" w:cs="Times New Roman"/>
                <w:sz w:val="20"/>
                <w:szCs w:val="20"/>
                <w:shd w:val="clear" w:color="auto" w:fill="FFFFFF"/>
              </w:rPr>
              <w:fldChar w:fldCharType="end"/>
            </w:r>
            <w:r w:rsidRPr="006E69D6">
              <w:rPr>
                <w:rFonts w:ascii="Times New Roman" w:hAnsi="Times New Roman" w:cs="Times New Roman"/>
                <w:sz w:val="20"/>
                <w:szCs w:val="20"/>
                <w:shd w:val="clear" w:color="auto" w:fill="FFFFFF"/>
              </w:rPr>
              <w:instrText>. Texas Tech University Health Sciences Center (TTUHSC) Office of Professional Development and Accredited Continuing Education (OPDACE)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0"/>
            <w:r w:rsidRPr="006E69D6">
              <w:rPr>
                <w:rFonts w:ascii="Times New Roman" w:hAnsi="Times New Roman" w:cs="Times New Roman"/>
                <w:sz w:val="20"/>
                <w:szCs w:val="20"/>
                <w:shd w:val="clear" w:color="auto" w:fill="FFFFFF"/>
              </w:rPr>
              <w:instrText>.</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p>
          <w:p w14:paraId="0B120A46" w14:textId="3D971CB8" w:rsidR="006F4EF2" w:rsidRPr="006E69D6" w:rsidRDefault="006F4EF2" w:rsidP="004C3AA6">
            <w:pPr>
              <w:ind w:right="156"/>
              <w:rPr>
                <w:rFonts w:ascii="Times New Roman" w:hAnsi="Times New Roman" w:cs="Times New Roman"/>
                <w:kern w:val="0"/>
                <w:sz w:val="20"/>
                <w:szCs w:val="20"/>
              </w:rPr>
            </w:pPr>
            <w:r w:rsidRPr="006E69D6">
              <w:rPr>
                <w:rFonts w:ascii="Times New Roman" w:hAnsi="Times New Roman" w:cs="Times New Roman"/>
                <w:sz w:val="20"/>
                <w:szCs w:val="20"/>
                <w:shd w:val="clear" w:color="auto" w:fill="FFFFFF"/>
              </w:rPr>
              <w:t>In support of improving patient care, Texas Tech University Health Sciences Center (TTUHSC)</w:t>
            </w:r>
            <w:r w:rsidR="00A1793F" w:rsidRPr="006E69D6">
              <w:rPr>
                <w:rFonts w:ascii="Times New Roman" w:hAnsi="Times New Roman" w:cs="Times New Roman"/>
                <w:sz w:val="20"/>
                <w:szCs w:val="20"/>
                <w:shd w:val="clear" w:color="auto" w:fill="FFFFFF"/>
              </w:rPr>
              <w:t xml:space="preserve"> </w:t>
            </w:r>
            <w:r w:rsidRPr="006E69D6">
              <w:rPr>
                <w:rFonts w:ascii="Times New Roman" w:hAnsi="Times New Roman" w:cs="Times New Roman"/>
                <w:sz w:val="20"/>
                <w:szCs w:val="20"/>
                <w:shd w:val="clear" w:color="auto" w:fill="FFFFFF"/>
              </w:rPr>
              <w:t xml:space="preserve">is jointly accredited by the Accreditation Council for Continuing Medical Education (ACCME), the Accreditation Council for Pharmacy Education (ACPE), and the American Nurses Credentialing Center (ANCC), to provide continuing education for the healthcare team. </w:t>
            </w:r>
            <w:r w:rsidRPr="006E69D6">
              <w:rPr>
                <w:rFonts w:ascii="Times New Roman" w:hAnsi="Times New Roman" w:cs="Times New Roman"/>
                <w:kern w:val="0"/>
                <w:sz w:val="20"/>
                <w:szCs w:val="20"/>
              </w:rPr>
              <w:fldChar w:fldCharType="end"/>
            </w:r>
          </w:p>
        </w:tc>
      </w:tr>
    </w:tbl>
    <w:p w14:paraId="5E41C931"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5"/>
        <w:gridCol w:w="7475"/>
      </w:tblGrid>
      <w:tr w:rsidR="00A11812" w:rsidRPr="006E69D6" w14:paraId="65147AFF" w14:textId="77777777" w:rsidTr="00B534DA">
        <w:tc>
          <w:tcPr>
            <w:tcW w:w="2605" w:type="dxa"/>
          </w:tcPr>
          <w:p w14:paraId="1CD039C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t xml:space="preserve">  </w: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iCs/>
                <w:sz w:val="20"/>
                <w:szCs w:val="20"/>
              </w:rPr>
              <w:instrText>1.00</w:instrText>
            </w:r>
            <w:r w:rsidRPr="006E69D6">
              <w:rPr>
                <w:rFonts w:ascii="Times New Roman" w:hAnsi="Times New Roman" w:cs="Times New Roman"/>
                <w:kern w:val="0"/>
                <w:sz w:val="20"/>
                <w:szCs w:val="20"/>
              </w:rPr>
              <w:instrText xml:space="preserve"> &gt; 0 "</w:instrText>
            </w:r>
          </w:p>
          <w:p w14:paraId="7B45BDD1"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noProof/>
                <w:kern w:val="0"/>
                <w:sz w:val="20"/>
                <w:szCs w:val="20"/>
              </w:rPr>
              <w:drawing>
                <wp:inline distT="0" distB="0" distL="0" distR="0" wp14:anchorId="458BB612" wp14:editId="1BD4976C">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p>
          <w:p w14:paraId="3D8FE70C" w14:textId="77777777" w:rsidR="00A1181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noProof/>
                <w:kern w:val="0"/>
                <w:sz w:val="20"/>
                <w:szCs w:val="20"/>
              </w:rPr>
              <w:drawing>
                <wp:inline distT="0" distB="0" distL="0" distR="0" wp14:anchorId="45C1DDA1" wp14:editId="3F85E467">
                  <wp:extent cx="1222337" cy="679076"/>
                  <wp:effectExtent l="0" t="0" r="0" b="0"/>
                  <wp:docPr id="1969846671" name="Picture 9" descr="Logo featuring a circular design divided into three teal and dark green segments with a white triangular shape in the center, representing IPCE Credit. Text &quot;IPCE CREDIT™&quot; appears below the circular graphic in bold, uppercas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46671" name="Picture 9" descr="Logo featuring a circular design divided into three teal and dark green segments with a white triangular shape in the center, representing IPCE Credit. Text &quot;IPCE CREDIT™&quot; appears below the circular graphic in bold, uppercase letter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6E69D6">
              <w:rPr>
                <w:rFonts w:ascii="Times New Roman" w:hAnsi="Times New Roman" w:cs="Times New Roman"/>
                <w:kern w:val="0"/>
                <w:sz w:val="20"/>
                <w:szCs w:val="20"/>
              </w:rPr>
              <w:fldChar w:fldCharType="end"/>
            </w:r>
          </w:p>
        </w:tc>
        <w:tc>
          <w:tcPr>
            <w:tcW w:w="7475" w:type="dxa"/>
          </w:tcPr>
          <w:p w14:paraId="549F9565" w14:textId="77777777" w:rsidR="006F4EF2" w:rsidRPr="006E69D6" w:rsidRDefault="006F4EF2"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sz w:val="20"/>
                <w:szCs w:val="20"/>
              </w:rPr>
            </w:pPr>
            <w:r w:rsidRPr="006E69D6">
              <w:rPr>
                <w:rFonts w:ascii="Times New Roman" w:hAnsi="Times New Roman" w:cs="Times New Roman"/>
                <w:iCs/>
                <w:sz w:val="20"/>
                <w:szCs w:val="20"/>
              </w:rPr>
              <w:fldChar w:fldCharType="begin"/>
            </w:r>
            <w:r w:rsidRPr="006E69D6">
              <w:rPr>
                <w:rFonts w:ascii="Times New Roman" w:hAnsi="Times New Roman" w:cs="Times New Roman"/>
                <w:iCs/>
                <w:sz w:val="20"/>
                <w:szCs w:val="20"/>
              </w:rPr>
              <w:instrText xml:space="preserve"> IF 1.00 &gt; 0 "</w:instrText>
            </w:r>
          </w:p>
          <w:p w14:paraId="09331BF6" w14:textId="77777777" w:rsidR="006F4EF2" w:rsidRPr="006E69D6" w:rsidRDefault="006F4EF2" w:rsidP="004C3AA6">
            <w:pPr>
              <w:autoSpaceDE w:val="0"/>
              <w:autoSpaceDN w:val="0"/>
              <w:adjustRightInd w:val="0"/>
              <w:ind w:right="450"/>
              <w:rPr>
                <w:rFonts w:ascii="Times New Roman" w:hAnsi="Times New Roman" w:cs="Times New Roman"/>
                <w:b/>
                <w:iCs/>
                <w:sz w:val="20"/>
                <w:szCs w:val="20"/>
              </w:rPr>
            </w:pPr>
            <w:r w:rsidRPr="006E69D6">
              <w:rPr>
                <w:rFonts w:ascii="Times New Roman" w:hAnsi="Times New Roman" w:cs="Times New Roman"/>
                <w:iCs/>
                <w:sz w:val="20"/>
                <w:szCs w:val="20"/>
              </w:rPr>
              <w:instrText>This activity was planned by and for the healthcare team, and learners will receive 1.00 Interprofessional Continuing Education (IPCE) credits for learning and change." ""</w:instrText>
            </w:r>
            <w:r w:rsidRPr="006E69D6">
              <w:rPr>
                <w:rFonts w:ascii="Times New Roman" w:hAnsi="Times New Roman" w:cs="Times New Roman"/>
                <w:iCs/>
                <w:sz w:val="20"/>
                <w:szCs w:val="20"/>
              </w:rPr>
              <w:fldChar w:fldCharType="separate"/>
            </w:r>
          </w:p>
          <w:p w14:paraId="08C45ECC" w14:textId="77777777" w:rsidR="00A11812" w:rsidRPr="006E69D6" w:rsidRDefault="006F4EF2" w:rsidP="004C3AA6">
            <w:pPr>
              <w:autoSpaceDE w:val="0"/>
              <w:autoSpaceDN w:val="0"/>
              <w:adjustRightInd w:val="0"/>
              <w:ind w:right="450"/>
              <w:rPr>
                <w:rFonts w:ascii="Times New Roman" w:hAnsi="Times New Roman" w:cs="Times New Roman"/>
                <w:iCs/>
                <w:sz w:val="20"/>
                <w:szCs w:val="20"/>
              </w:rPr>
            </w:pPr>
            <w:r w:rsidRPr="006E69D6">
              <w:rPr>
                <w:rFonts w:ascii="Times New Roman" w:hAnsi="Times New Roman" w:cs="Times New Roman"/>
                <w:iCs/>
                <w:sz w:val="20"/>
                <w:szCs w:val="20"/>
              </w:rPr>
              <w:t>This activity was planned by and for the healthcare team, and learners will receive 1.00 Interprofessional Continuing Education (IPCE) credits for learning and change.</w:t>
            </w:r>
            <w:r w:rsidRPr="006E69D6">
              <w:rPr>
                <w:rFonts w:ascii="Times New Roman" w:hAnsi="Times New Roman" w:cs="Times New Roman"/>
                <w:iCs/>
                <w:sz w:val="20"/>
                <w:szCs w:val="20"/>
              </w:rPr>
              <w:fldChar w:fldCharType="end"/>
            </w:r>
          </w:p>
          <w:p w14:paraId="707574F3"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tc>
      </w:tr>
    </w:tbl>
    <w:p w14:paraId="5DBF780E"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156D8EC0" w14:textId="77777777" w:rsidR="006F4EF2" w:rsidRPr="006E69D6" w:rsidRDefault="006F4EF2" w:rsidP="004C3AA6">
      <w:pPr>
        <w:autoSpaceDE w:val="0"/>
        <w:autoSpaceDN w:val="0"/>
        <w:adjustRightInd w:val="0"/>
        <w:spacing w:after="12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t>Credit Designation Statements:</w:t>
      </w:r>
      <w:r w:rsidRPr="006E69D6">
        <w:rPr>
          <w:rFonts w:ascii="Times New Roman" w:hAnsi="Times New Roman" w:cs="Times New Roman"/>
          <w:iCs/>
          <w:kern w:val="0"/>
          <w:sz w:val="20"/>
          <w:szCs w:val="20"/>
        </w:rPr>
        <w:fldChar w:fldCharType="begin"/>
      </w:r>
      <w:r w:rsidRPr="006E69D6">
        <w:rPr>
          <w:rFonts w:ascii="Times New Roman" w:hAnsi="Times New Roman" w:cs="Times New Roman"/>
          <w:iCs/>
          <w:kern w:val="0"/>
          <w:sz w:val="20"/>
          <w:szCs w:val="20"/>
        </w:rPr>
        <w:instrText xml:space="preserve"> IF 1.00 &gt; 0 "</w:instrText>
      </w:r>
    </w:p>
    <w:p w14:paraId="270A112D"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iCs/>
          <w:kern w:val="0"/>
          <w:sz w:val="20"/>
          <w:szCs w:val="20"/>
        </w:rPr>
        <w:instrText xml:space="preserve">Texas Tech University Health Sciences Center (TTUHSC) Office of Professional Development and Accredited Continuing Education (OPDACE) designates this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"Enduring Material" &lt;&gt; "" "Enduring Material" "activity"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instrText>Enduring Material</w:instrText>
      </w:r>
      <w:r w:rsidRPr="006E69D6">
        <w:rPr>
          <w:rFonts w:ascii="Times New Roman" w:hAnsi="Times New Roman" w:cs="Times New Roman"/>
          <w:kern w:val="0"/>
          <w:sz w:val="20"/>
          <w:szCs w:val="20"/>
        </w:rPr>
        <w:fldChar w:fldCharType="end"/>
      </w:r>
      <w:r w:rsidRPr="006E69D6">
        <w:rPr>
          <w:rFonts w:ascii="Times New Roman" w:hAnsi="Times New Roman" w:cs="Times New Roman"/>
          <w:iCs/>
          <w:kern w:val="0"/>
          <w:sz w:val="20"/>
          <w:szCs w:val="20"/>
        </w:rPr>
        <w:instrText xml:space="preserve"> for a maximum of 1.00 </w:instrText>
      </w:r>
      <w:r w:rsidRPr="006E69D6">
        <w:rPr>
          <w:rFonts w:ascii="Times New Roman" w:hAnsi="Times New Roman" w:cs="Times New Roman"/>
          <w:i/>
          <w:iCs/>
          <w:kern w:val="0"/>
          <w:sz w:val="20"/>
          <w:szCs w:val="20"/>
        </w:rPr>
        <w:instrText>AMA PRA Category 1 Credit(s)™.</w:instrText>
      </w:r>
      <w:r w:rsidRPr="006E69D6">
        <w:rPr>
          <w:rFonts w:ascii="Times New Roman" w:hAnsi="Times New Roman" w:cs="Times New Roman"/>
          <w:iCs/>
          <w:kern w:val="0"/>
          <w:sz w:val="20"/>
          <w:szCs w:val="20"/>
        </w:rPr>
        <w:instrText xml:space="preserve"> </w:instrText>
      </w:r>
      <w:bookmarkStart w:id="1" w:name="_Hlk123654764"/>
      <w:r w:rsidRPr="006E69D6">
        <w:rPr>
          <w:rFonts w:ascii="Times New Roman" w:hAnsi="Times New Roman" w:cs="Times New Roman"/>
          <w:iCs/>
          <w:kern w:val="0"/>
          <w:sz w:val="20"/>
          <w:szCs w:val="20"/>
        </w:rPr>
        <w:instrText xml:space="preserve">Physicians should claim only the credit </w:instrText>
      </w:r>
      <w:bookmarkStart w:id="2" w:name="_Hlk123655120"/>
      <w:r w:rsidRPr="006E69D6">
        <w:rPr>
          <w:rFonts w:ascii="Times New Roman" w:hAnsi="Times New Roman" w:cs="Times New Roman"/>
          <w:iCs/>
          <w:kern w:val="0"/>
          <w:sz w:val="20"/>
          <w:szCs w:val="20"/>
        </w:rPr>
        <w:instrText>commensurate with the extent of their participation in the activity</w:instrText>
      </w:r>
      <w:bookmarkEnd w:id="2"/>
      <w:r w:rsidRPr="006E69D6">
        <w:rPr>
          <w:rFonts w:ascii="Times New Roman" w:hAnsi="Times New Roman" w:cs="Times New Roman"/>
          <w:iCs/>
          <w:kern w:val="0"/>
          <w:sz w:val="20"/>
          <w:szCs w:val="20"/>
        </w:rPr>
        <w:instrText>.</w:instrText>
      </w:r>
      <w:bookmarkEnd w:id="1"/>
      <w:r w:rsidRPr="006E69D6">
        <w:rPr>
          <w:rFonts w:ascii="Times New Roman" w:hAnsi="Times New Roman" w:cs="Times New Roman"/>
          <w:iCs/>
          <w:kern w:val="0"/>
          <w:sz w:val="20"/>
          <w:szCs w:val="20"/>
        </w:rPr>
        <w:instrText xml:space="preserve">" "" </w:instrText>
      </w:r>
      <w:r w:rsidRPr="006E69D6">
        <w:rPr>
          <w:rFonts w:ascii="Times New Roman" w:hAnsi="Times New Roman" w:cs="Times New Roman"/>
          <w:iCs/>
          <w:kern w:val="0"/>
          <w:sz w:val="20"/>
          <w:szCs w:val="20"/>
        </w:rPr>
        <w:fldChar w:fldCharType="separate"/>
      </w:r>
    </w:p>
    <w:p w14:paraId="4841B261" w14:textId="1BFCC1FB" w:rsidR="006F4EF2" w:rsidRPr="006E69D6" w:rsidRDefault="006F4EF2" w:rsidP="004C3AA6">
      <w:pPr>
        <w:autoSpaceDE w:val="0"/>
        <w:autoSpaceDN w:val="0"/>
        <w:adjustRightInd w:val="0"/>
        <w:ind w:right="450"/>
        <w:rPr>
          <w:rFonts w:ascii="Times New Roman" w:hAnsi="Times New Roman" w:cs="Times New Roman"/>
          <w:iCs/>
          <w:kern w:val="0"/>
          <w:sz w:val="20"/>
          <w:szCs w:val="20"/>
        </w:rPr>
      </w:pPr>
      <w:r w:rsidRPr="006E69D6">
        <w:rPr>
          <w:rFonts w:ascii="Times New Roman" w:hAnsi="Times New Roman" w:cs="Times New Roman"/>
          <w:iCs/>
          <w:kern w:val="0"/>
          <w:sz w:val="20"/>
          <w:szCs w:val="20"/>
        </w:rPr>
        <w:t>Texas Tech University Health Sciences Center (TTUHSC)</w:t>
      </w:r>
      <w:r w:rsidR="00A1793F" w:rsidRPr="006E69D6">
        <w:rPr>
          <w:rFonts w:ascii="Times New Roman" w:hAnsi="Times New Roman" w:cs="Times New Roman"/>
          <w:iCs/>
          <w:kern w:val="0"/>
          <w:sz w:val="20"/>
          <w:szCs w:val="20"/>
        </w:rPr>
        <w:t xml:space="preserve"> </w:t>
      </w:r>
      <w:r w:rsidRPr="006E69D6">
        <w:rPr>
          <w:rFonts w:ascii="Times New Roman" w:hAnsi="Times New Roman" w:cs="Times New Roman"/>
          <w:iCs/>
          <w:kern w:val="0"/>
          <w:sz w:val="20"/>
          <w:szCs w:val="20"/>
        </w:rPr>
        <w:t xml:space="preserve">designates this </w:t>
      </w:r>
      <w:r w:rsidRPr="006E69D6">
        <w:rPr>
          <w:rFonts w:ascii="Times New Roman" w:hAnsi="Times New Roman" w:cs="Times New Roman"/>
          <w:kern w:val="0"/>
          <w:sz w:val="20"/>
          <w:szCs w:val="20"/>
        </w:rPr>
        <w:t>Enduring Material</w:t>
      </w:r>
      <w:r w:rsidRPr="006E69D6">
        <w:rPr>
          <w:rFonts w:ascii="Times New Roman" w:hAnsi="Times New Roman" w:cs="Times New Roman"/>
          <w:iCs/>
          <w:kern w:val="0"/>
          <w:sz w:val="20"/>
          <w:szCs w:val="20"/>
        </w:rPr>
        <w:t xml:space="preserve"> for a maximum of 1.00 </w:t>
      </w:r>
      <w:r w:rsidRPr="006E69D6">
        <w:rPr>
          <w:rFonts w:ascii="Times New Roman" w:hAnsi="Times New Roman" w:cs="Times New Roman"/>
          <w:i/>
          <w:iCs/>
          <w:kern w:val="0"/>
          <w:sz w:val="20"/>
          <w:szCs w:val="20"/>
        </w:rPr>
        <w:t>AMA PRA Category 1 Credit(s)™.</w:t>
      </w:r>
      <w:r w:rsidRPr="006E69D6">
        <w:rPr>
          <w:rFonts w:ascii="Times New Roman" w:hAnsi="Times New Roman" w:cs="Times New Roman"/>
          <w:iCs/>
          <w:kern w:val="0"/>
          <w:sz w:val="20"/>
          <w:szCs w:val="20"/>
        </w:rPr>
        <w:t xml:space="preserve"> Physicians should claim only the credit commensurate with the extent of their participation in the activity.</w:t>
      </w:r>
      <w:r w:rsidRPr="006E69D6">
        <w:rPr>
          <w:rFonts w:ascii="Times New Roman" w:hAnsi="Times New Roman" w:cs="Times New Roman"/>
          <w:iCs/>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1B651493" w14:textId="77777777" w:rsidR="006F4EF2" w:rsidRPr="006E69D6" w:rsidRDefault="006F4EF2" w:rsidP="004C3AA6">
      <w:pPr>
        <w:autoSpaceDE w:val="0"/>
        <w:autoSpaceDN w:val="0"/>
        <w:adjustRightInd w:val="0"/>
        <w:ind w:right="450"/>
        <w:rPr>
          <w:rFonts w:ascii="Times New Roman" w:hAnsi="Times New Roman" w:cs="Times New Roman"/>
          <w:iCs/>
          <w:kern w:val="0"/>
          <w:sz w:val="20"/>
          <w:szCs w:val="20"/>
        </w:rPr>
      </w:pPr>
    </w:p>
    <w:p w14:paraId="0FD2FD02"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ACPE:</w:instrText>
      </w:r>
    </w:p>
    <w:p w14:paraId="2C40F2A5"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Texas Tech University Health Sciences Center (TTUHSC) Office of Professional Development and Accredited Continuing Education (OPDACE) designates this activity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ACPEhoursMax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contact hour. It is the responsibility of the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ACPEPharmUAN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"pharmacist"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ACPETechUAN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ACPEPharmUAN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"and pharmacy technician" "pharmacy technician"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to provide the correct information [i.e. e-Profile ID and DOB (in MMDD format)] to receive credit for participating in a CE activity. Credit will be provided to NABP CPE Monitor.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ACPEPharmUAN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"Pharmacist UAN#: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ACPEPharmUAN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ACPETechUAN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ACPEPharmUAN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&lt;&gt; "" " and Technician UAN#: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ACPETechUAN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"Technician UAN#: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w:instrText>
      </w:r>
      <w:r w:rsidRPr="006E69D6">
        <w:rPr>
          <w:rFonts w:ascii="Times New Roman" w:hAnsi="Times New Roman" w:cs="Times New Roman"/>
          <w:sz w:val="20"/>
          <w:szCs w:val="20"/>
        </w:rPr>
        <w:instrText>ACPETechUAN</w:instrText>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1.00 &gt; 0 "</w:instrText>
      </w:r>
    </w:p>
    <w:p w14:paraId="52A97144"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496B28ED"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ANCC:</w:instrText>
      </w:r>
    </w:p>
    <w:p w14:paraId="2F0DE32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Texas Tech University Health Sciences Center (TTUHSC) Office of Professional Development and Accredited Continuing Education (OPDACE) designates this activity for 1.00 Nursing contact hours. Nurses should only claim credit commensurate with the extent of their participation in the activity." "" </w:instrText>
      </w:r>
      <w:r w:rsidRPr="006E69D6">
        <w:rPr>
          <w:rFonts w:ascii="Times New Roman" w:hAnsi="Times New Roman" w:cs="Times New Roman"/>
          <w:kern w:val="0"/>
          <w:sz w:val="20"/>
          <w:szCs w:val="20"/>
        </w:rPr>
        <w:fldChar w:fldCharType="separate"/>
      </w:r>
    </w:p>
    <w:p w14:paraId="42D09EA5"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5862F85B"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t>ANCC:</w:t>
      </w:r>
    </w:p>
    <w:p w14:paraId="67DEA1C8" w14:textId="3F938C93"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t>Texas Tech University Health Sciences Center (TTUHSC) designates this activity for 1.00 Nursing contact hours. Nurses should only claim credit commensurate with the extent of their participation in the activity.</w:t>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1.00 &gt; 0 "</w:instrText>
      </w:r>
    </w:p>
    <w:p w14:paraId="62F176FB"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646E68A7"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noProof/>
          <w:kern w:val="0"/>
          <w:sz w:val="20"/>
          <w:szCs w:val="20"/>
        </w:rPr>
        <w:drawing>
          <wp:anchor distT="0" distB="0" distL="114300" distR="114300" simplePos="0" relativeHeight="251658240" behindDoc="0" locked="0" layoutInCell="1" allowOverlap="1" wp14:anchorId="3DF81432" wp14:editId="4B3268C6">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6E69D6">
        <w:rPr>
          <w:rFonts w:ascii="Times New Roman" w:hAnsi="Times New Roman" w:cs="Times New Roman"/>
          <w:b/>
          <w:bCs/>
          <w:kern w:val="0"/>
          <w:sz w:val="20"/>
          <w:szCs w:val="20"/>
        </w:rPr>
        <w:instrText>APA:</w:instrText>
      </w:r>
    </w:p>
    <w:p w14:paraId="7AB1B6F7" w14:textId="77777777" w:rsidR="006F4EF2" w:rsidRPr="006E69D6" w:rsidRDefault="006F4EF2" w:rsidP="004C3AA6">
      <w:pPr>
        <w:ind w:right="450"/>
        <w:rPr>
          <w:rFonts w:ascii="Times New Roman" w:hAnsi="Times New Roman" w:cs="Times New Roman"/>
        </w:rPr>
      </w:pPr>
      <w:r w:rsidRPr="006E69D6">
        <w:rPr>
          <w:rFonts w:ascii="Times New Roman" w:hAnsi="Times New Roman" w:cs="Times New Roman"/>
          <w:kern w:val="0"/>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6E69D6">
        <w:rPr>
          <w:rFonts w:ascii="Times New Roman" w:hAnsi="Times New Roman" w:cs="Times New Roman"/>
          <w:kern w:val="0"/>
          <w:sz w:val="20"/>
          <w:szCs w:val="20"/>
        </w:rPr>
        <w:fldChar w:fldCharType="separate"/>
      </w:r>
    </w:p>
    <w:p w14:paraId="0EC51BF1"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3ACDA9EB"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noProof/>
          <w:kern w:val="0"/>
          <w:sz w:val="20"/>
          <w:szCs w:val="20"/>
        </w:rPr>
        <w:drawing>
          <wp:anchor distT="0" distB="0" distL="114300" distR="114300" simplePos="0" relativeHeight="251659264" behindDoc="0" locked="0" layoutInCell="1" allowOverlap="1" wp14:anchorId="303ACD7A" wp14:editId="67E15979">
            <wp:simplePos x="0" y="0"/>
            <wp:positionH relativeFrom="column">
              <wp:posOffset>143933</wp:posOffset>
            </wp:positionH>
            <wp:positionV relativeFrom="paragraph">
              <wp:posOffset>184150</wp:posOffset>
            </wp:positionV>
            <wp:extent cx="1005840" cy="393192"/>
            <wp:effectExtent l="0" t="0" r="0" b="635"/>
            <wp:wrapSquare wrapText="right"/>
            <wp:docPr id="1534677140" name="Picture 4" descr="Logo of American Psychological Association featuring a dark blue circular design with horizontal stripes and a stylized &quot;Ψ&quot; symbol. Text &quot;American Psychological Association&quot; appears in bold black uppercase letters to the right of th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77140" name="Picture 4" descr="Logo of American Psychological Association featuring a dark blue circular design with horizontal stripes and a stylized &quot;Ψ&quot; symbol. Text &quot;American Psychological Association&quot; appears in bold black uppercase letters to the right of the symbol."/>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6E69D6">
        <w:rPr>
          <w:rFonts w:ascii="Times New Roman" w:hAnsi="Times New Roman" w:cs="Times New Roman"/>
          <w:b/>
          <w:bCs/>
          <w:kern w:val="0"/>
          <w:sz w:val="20"/>
          <w:szCs w:val="20"/>
        </w:rPr>
        <w:t>APA:</w:t>
      </w:r>
    </w:p>
    <w:p w14:paraId="7EFC6D24" w14:textId="558DEDDA" w:rsidR="00A11812" w:rsidRPr="006E69D6" w:rsidRDefault="006F4EF2" w:rsidP="004C3AA6">
      <w:pPr>
        <w:ind w:right="450"/>
        <w:rPr>
          <w:rFonts w:ascii="Times New Roman" w:hAnsi="Times New Roman" w:cs="Times New Roman"/>
          <w:kern w:val="0"/>
          <w:sz w:val="20"/>
          <w:szCs w:val="20"/>
        </w:rPr>
      </w:pPr>
      <w:r w:rsidRPr="006E69D6">
        <w:rPr>
          <w:rFonts w:ascii="Times New Roman" w:hAnsi="Times New Roman" w:cs="Times New Roman"/>
          <w:kern w:val="0"/>
          <w:sz w:val="20"/>
          <w:szCs w:val="20"/>
        </w:rPr>
        <w:t xml:space="preserve">Continuing Education (CE) credits for psychologists are provided through the co-sponsorship of the American Psychological Association (APA) Office of Continuing Education in Psychology (CEP). The APA CEP office maintains </w:t>
      </w:r>
      <w:r w:rsidR="00A1793F" w:rsidRPr="006E69D6">
        <w:rPr>
          <w:rFonts w:ascii="Times New Roman" w:hAnsi="Times New Roman" w:cs="Times New Roman"/>
          <w:kern w:val="0"/>
          <w:sz w:val="20"/>
          <w:szCs w:val="20"/>
        </w:rPr>
        <w:t>responsibility</w:t>
      </w:r>
      <w:r w:rsidRPr="006E69D6">
        <w:rPr>
          <w:rFonts w:ascii="Times New Roman" w:hAnsi="Times New Roman" w:cs="Times New Roman"/>
          <w:kern w:val="0"/>
          <w:sz w:val="20"/>
          <w:szCs w:val="20"/>
        </w:rPr>
        <w:t xml:space="preserve"> for the content of the programs.</w:t>
      </w:r>
      <w:r w:rsidRPr="006E69D6">
        <w:rPr>
          <w:rFonts w:ascii="Times New Roman" w:hAnsi="Times New Roman" w:cs="Times New Roman"/>
          <w:kern w:val="0"/>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&gt; 0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ActivityFormat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"Enduring Material" "</w:instrText>
      </w:r>
    </w:p>
    <w:p w14:paraId="34F3F6F0" w14:textId="77777777" w:rsidR="006F4EF2" w:rsidRPr="006E69D6" w:rsidRDefault="006F4EF2" w:rsidP="004C3AA6">
      <w:pPr>
        <w:ind w:right="450"/>
        <w:rPr>
          <w:rFonts w:ascii="Times New Roman" w:hAnsi="Times New Roman" w:cs="Times New Roman"/>
          <w:sz w:val="20"/>
          <w:szCs w:val="20"/>
        </w:rPr>
      </w:pPr>
    </w:p>
    <w:p w14:paraId="0E552E95"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b/>
          <w:bCs/>
          <w:sz w:val="20"/>
          <w:szCs w:val="20"/>
        </w:rPr>
        <w:instrText xml:space="preserve">AAPA – Enduring Materials:  </w:instrText>
      </w:r>
    </w:p>
    <w:p w14:paraId="74E8B1FD"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noProof/>
          <w:sz w:val="20"/>
          <w:szCs w:val="20"/>
        </w:rPr>
        <w:drawing>
          <wp:anchor distT="0" distB="0" distL="114300" distR="114300" simplePos="0" relativeHeight="251665408" behindDoc="0" locked="0" layoutInCell="1" allowOverlap="1" wp14:anchorId="4DFB10B0" wp14:editId="33BC1278">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sidRPr="006E69D6">
        <w:rPr>
          <w:rFonts w:ascii="Times New Roman" w:hAnsi="Times New Roman" w:cs="Times New Roman"/>
          <w:sz w:val="20"/>
          <w:szCs w:val="20"/>
        </w:rPr>
        <w:instrText xml:space="preserve">Texas Tech University Health Sciences Center (TTUHSC) Office of Professional Development and Accredited Continuing Education (OPDACE) has been authorized by the American Academy of PAs (AAPA) to award AAPA Category 1 CME credit for activities planned in accordance with AAPA CME Criteria. This activity is designated for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w:instrText>
      </w:r>
      <w:r w:rsidRPr="006E69D6">
        <w:rPr>
          <w:rFonts w:ascii="Times New Roman" w:hAnsi="Times New Roman" w:cs="Times New Roman"/>
          <w:sz w:val="20"/>
          <w:szCs w:val="20"/>
          <w:shd w:val="clear" w:color="auto" w:fill="FFFFFF"/>
        </w:rPr>
        <w:instrText>AAPAHoursMax \# 0.00#</w:instrText>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AAPA Category 1 CME credits.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ActivityFormat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"Enduring Material" "Approval is valid until {Expiration Date}"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PAs should only claim credit commensurate with the extent of their participation." "</w:instrText>
      </w:r>
    </w:p>
    <w:p w14:paraId="1E012907" w14:textId="77777777" w:rsidR="006F4EF2" w:rsidRPr="006E69D6" w:rsidRDefault="006F4EF2" w:rsidP="004C3AA6">
      <w:pPr>
        <w:ind w:right="450"/>
        <w:rPr>
          <w:rFonts w:ascii="Times New Roman" w:hAnsi="Times New Roman" w:cs="Times New Roman"/>
          <w:sz w:val="20"/>
          <w:szCs w:val="20"/>
        </w:rPr>
      </w:pPr>
    </w:p>
    <w:p w14:paraId="2D8FBD99"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b/>
          <w:bCs/>
          <w:sz w:val="20"/>
          <w:szCs w:val="20"/>
        </w:rPr>
        <w:instrText>AAPA – Live:</w:instrText>
      </w:r>
    </w:p>
    <w:p w14:paraId="7E695811"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noProof/>
          <w:sz w:val="20"/>
          <w:szCs w:val="20"/>
        </w:rPr>
        <w:drawing>
          <wp:anchor distT="0" distB="0" distL="114300" distR="114300" simplePos="0" relativeHeight="251666432" behindDoc="0" locked="0" layoutInCell="1" allowOverlap="1" wp14:anchorId="511D59F6" wp14:editId="6D9622D3">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Pr="006E69D6">
        <w:rPr>
          <w:rFonts w:ascii="Times New Roman" w:hAnsi="Times New Roman" w:cs="Times New Roman"/>
          <w:sz w:val="20"/>
          <w:szCs w:val="20"/>
        </w:rPr>
        <w:instrText xml:space="preserve">Texas Tech University Health Sciences Center (TTUHSC) Office of Professional Development and Accredited Continuing Education (OPDACE) has been authorized by the American Academy of PAs (AAPA) to award AAPA Category 1 CME credit for activities planned in accordance with AAPA CME Criteria. This activity is designated for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w:instrText>
      </w:r>
      <w:r w:rsidRPr="006E69D6">
        <w:rPr>
          <w:rFonts w:ascii="Times New Roman" w:hAnsi="Times New Roman" w:cs="Times New Roman"/>
          <w:sz w:val="20"/>
          <w:szCs w:val="20"/>
          <w:shd w:val="clear" w:color="auto" w:fill="FFFFFF"/>
        </w:rPr>
        <w:instrText>AAPAHoursMax \# 0.00#</w:instrText>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AAPA Category 1 CME credits. PAs should only claim credit commensurate with the extent of their participation."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&gt; 0 "</w:instrText>
      </w:r>
    </w:p>
    <w:p w14:paraId="2A647AF0" w14:textId="77777777" w:rsidR="006F4EF2" w:rsidRPr="006E69D6" w:rsidRDefault="006F4EF2" w:rsidP="004C3AA6">
      <w:pPr>
        <w:ind w:right="450"/>
        <w:rPr>
          <w:rFonts w:ascii="Times New Roman" w:hAnsi="Times New Roman" w:cs="Times New Roman"/>
          <w:b/>
          <w:bCs/>
          <w:sz w:val="20"/>
          <w:szCs w:val="20"/>
        </w:rPr>
      </w:pPr>
    </w:p>
    <w:p w14:paraId="6BCD1F47"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b/>
          <w:bCs/>
          <w:sz w:val="20"/>
          <w:szCs w:val="20"/>
        </w:rPr>
        <w:instrText xml:space="preserve">AAPA – PI-CME:  </w:instrText>
      </w:r>
    </w:p>
    <w:p w14:paraId="3735DBAF"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noProof/>
          <w:sz w:val="20"/>
          <w:szCs w:val="20"/>
        </w:rPr>
        <w:drawing>
          <wp:anchor distT="0" distB="0" distL="114300" distR="114300" simplePos="0" relativeHeight="251667456" behindDoc="0" locked="0" layoutInCell="1" allowOverlap="1" wp14:anchorId="22163C03" wp14:editId="4A08F1F7">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Pr="006E69D6">
        <w:rPr>
          <w:rFonts w:ascii="Times New Roman" w:hAnsi="Times New Roman" w:cs="Times New Roman"/>
          <w:sz w:val="20"/>
          <w:szCs w:val="20"/>
        </w:rPr>
        <w:instrText xml:space="preserve">Texas Tech University Health Sciences Center (TTUHSC) Office of Professional Development and Accredited Continuing Education (OPDACE) has been authorized by the American Academy of PAs (AAPA) to award AAPA Category 1 PI-CME credit for activities planned in accordance with AAPA CME Criteria. This activity is designated for a maximum of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AAPAPIHoursMax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AAPA Category 1 PI-CME credits. Approval is valid until {Expiration Date}. PAs should only claim credit Commensurate with the extent of their participation."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&gt; 0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ActivityFormat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"Enduring Material" "</w:instrText>
      </w:r>
    </w:p>
    <w:p w14:paraId="283989D7" w14:textId="77777777" w:rsidR="006F4EF2" w:rsidRPr="006E69D6" w:rsidRDefault="006F4EF2" w:rsidP="004C3AA6">
      <w:pPr>
        <w:ind w:right="450"/>
        <w:rPr>
          <w:rFonts w:ascii="Times New Roman" w:hAnsi="Times New Roman" w:cs="Times New Roman"/>
          <w:sz w:val="20"/>
          <w:szCs w:val="20"/>
        </w:rPr>
      </w:pPr>
    </w:p>
    <w:p w14:paraId="4269B899"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b/>
          <w:bCs/>
          <w:sz w:val="20"/>
          <w:szCs w:val="20"/>
        </w:rPr>
        <w:instrText xml:space="preserve">AAPA – Enduring Self-Assessment:  </w:instrText>
      </w:r>
    </w:p>
    <w:p w14:paraId="6CDBA7F6"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noProof/>
          <w:sz w:val="20"/>
          <w:szCs w:val="20"/>
        </w:rPr>
        <w:drawing>
          <wp:anchor distT="0" distB="0" distL="114300" distR="114300" simplePos="0" relativeHeight="251668480" behindDoc="0" locked="0" layoutInCell="1" allowOverlap="1" wp14:anchorId="54377762" wp14:editId="770DCF94">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6E69D6">
        <w:rPr>
          <w:rFonts w:ascii="Times New Roman" w:hAnsi="Times New Roman" w:cs="Times New Roman"/>
          <w:sz w:val="20"/>
          <w:szCs w:val="20"/>
        </w:rPr>
        <w:instrText xml:space="preserve">Texas Tech University Health Sciences Center (TTUHSC) Office of Professional Development and Accredited Continuing Education (OPDACE) has been authorized by the American Academy of PAs (AAPA) to award AAPA Category 1 Self-Assessment CME credit for activities planned in accordance with AAPA CME Criteria. This activity is designated for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w:instrText>
      </w:r>
      <w:r w:rsidRPr="006E69D6">
        <w:rPr>
          <w:rFonts w:ascii="Times New Roman" w:hAnsi="Times New Roman" w:cs="Times New Roman"/>
          <w:sz w:val="20"/>
          <w:szCs w:val="20"/>
          <w:shd w:val="clear" w:color="auto" w:fill="FFFFFF"/>
        </w:rPr>
        <w:instrText>AAPASAHoursMax \# 0.00#</w:instrText>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AAPA Category 1 Self-Assessment CME credits.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ActivityFormat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"Enduring Material" "Approval is valid until {Expiration Date}"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PAs should only claim credit commensurate with the extent of their participation." "</w:instrText>
      </w:r>
    </w:p>
    <w:p w14:paraId="41C7752A" w14:textId="77777777" w:rsidR="006F4EF2" w:rsidRPr="006E69D6" w:rsidRDefault="006F4EF2" w:rsidP="004C3AA6">
      <w:pPr>
        <w:ind w:right="450"/>
        <w:rPr>
          <w:rFonts w:ascii="Times New Roman" w:hAnsi="Times New Roman" w:cs="Times New Roman"/>
          <w:sz w:val="20"/>
          <w:szCs w:val="20"/>
        </w:rPr>
      </w:pPr>
    </w:p>
    <w:p w14:paraId="1BE69C35"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noProof/>
          <w:sz w:val="20"/>
          <w:szCs w:val="20"/>
        </w:rPr>
        <w:drawing>
          <wp:anchor distT="0" distB="0" distL="114300" distR="114300" simplePos="0" relativeHeight="251669504" behindDoc="0" locked="0" layoutInCell="1" allowOverlap="1" wp14:anchorId="64FBBECF" wp14:editId="6D33CB5E">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6E69D6">
        <w:rPr>
          <w:rFonts w:ascii="Times New Roman" w:hAnsi="Times New Roman" w:cs="Times New Roman"/>
          <w:b/>
          <w:bCs/>
          <w:sz w:val="20"/>
          <w:szCs w:val="20"/>
        </w:rPr>
        <w:instrText>AAPA – Live Self-Assessment:</w:instrText>
      </w:r>
    </w:p>
    <w:p w14:paraId="79036FD2"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sz w:val="20"/>
          <w:szCs w:val="20"/>
        </w:rPr>
        <w:instrText xml:space="preserve">Texas Tech University Health Sciences Center (TTUHSC) Office of Professional Development and Accredited Continuing Education (OPDACE) has been authorized by the American Academy of PAs (AAPA) to award AAPA Category 1 Self-Assessment CME credit for activities planned in accordance with AAPA CME Criteria. This activity is designated for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w:instrText>
      </w:r>
      <w:r w:rsidRPr="006E69D6">
        <w:rPr>
          <w:rFonts w:ascii="Times New Roman" w:hAnsi="Times New Roman" w:cs="Times New Roman"/>
          <w:sz w:val="20"/>
          <w:szCs w:val="20"/>
          <w:shd w:val="clear" w:color="auto" w:fill="FFFFFF"/>
        </w:rPr>
        <w:instrText>AAPASAHoursMax \# 0.00#</w:instrText>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AAPA Category 1 Self-Assessment CME credits. PAs should only claim credit commensurate with the extent of their participation."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p>
    <w:p w14:paraId="13E5D1F0" w14:textId="3C0CB3DB" w:rsidR="006F4EF2" w:rsidRPr="006E69D6" w:rsidRDefault="00390FD0" w:rsidP="004C3AA6">
      <w:pPr>
        <w:ind w:right="450"/>
        <w:rPr>
          <w:rFonts w:ascii="Times New Roman" w:hAnsi="Times New Roman" w:cs="Times New Roman"/>
        </w:rPr>
      </w:pPr>
      <w:r w:rsidRPr="006E69D6">
        <w:rPr>
          <w:rFonts w:ascii="Times New Roman" w:hAnsi="Times New Roman" w:cs="Times New Roman"/>
          <w:noProof/>
          <w:sz w:val="20"/>
          <w:szCs w:val="20"/>
        </w:rPr>
        <w:tab/>
      </w:r>
      <w:r w:rsidRPr="006E69D6">
        <w:rPr>
          <w:rFonts w:ascii="Times New Roman" w:hAnsi="Times New Roman" w:cs="Times New Roman"/>
          <w:noProof/>
          <w:sz w:val="20"/>
          <w:szCs w:val="20"/>
        </w:rPr>
        <w:tab/>
      </w:r>
      <w:r w:rsidRPr="006E69D6">
        <w:rPr>
          <w:rFonts w:ascii="Times New Roman" w:hAnsi="Times New Roman" w:cs="Times New Roman"/>
          <w:noProof/>
          <w:sz w:val="20"/>
          <w:szCs w:val="20"/>
        </w:rPr>
        <w:tab/>
        <w:t xml:space="preserve">1.00 Continuing Education (CE) credits are awarded. </w:t>
      </w:r>
      <w:r w:rsidR="006F4EF2" w:rsidRPr="006E69D6">
        <w:rPr>
          <w:rFonts w:ascii="Times New Roman" w:hAnsi="Times New Roman" w:cs="Times New Roman"/>
          <w:noProof/>
          <w:sz w:val="20"/>
          <w:szCs w:val="20"/>
        </w:rPr>
        <w:fldChar w:fldCharType="begin"/>
      </w:r>
      <w:r w:rsidR="006F4EF2" w:rsidRPr="006E69D6">
        <w:rPr>
          <w:rFonts w:ascii="Times New Roman" w:hAnsi="Times New Roman" w:cs="Times New Roman"/>
          <w:noProof/>
          <w:sz w:val="20"/>
          <w:szCs w:val="20"/>
        </w:rPr>
        <w:instrText xml:space="preserve"> IF </w:instrText>
      </w:r>
      <w:r w:rsidR="006F4EF2" w:rsidRPr="006E69D6">
        <w:rPr>
          <w:rFonts w:ascii="Times New Roman" w:hAnsi="Times New Roman" w:cs="Times New Roman"/>
          <w:noProof/>
          <w:sz w:val="20"/>
          <w:szCs w:val="20"/>
        </w:rPr>
        <w:fldChar w:fldCharType="begin"/>
      </w:r>
      <w:r w:rsidR="006F4EF2" w:rsidRPr="006E69D6">
        <w:rPr>
          <w:rFonts w:ascii="Times New Roman" w:hAnsi="Times New Roman" w:cs="Times New Roman"/>
          <w:noProof/>
          <w:sz w:val="20"/>
          <w:szCs w:val="20"/>
        </w:rPr>
        <w:instrText xml:space="preserve"> = </w:instrText>
      </w:r>
      <w:r w:rsidR="006F4EF2" w:rsidRPr="006E69D6">
        <w:rPr>
          <w:rFonts w:ascii="Times New Roman" w:hAnsi="Times New Roman" w:cs="Times New Roman"/>
          <w:sz w:val="20"/>
          <w:szCs w:val="20"/>
        </w:rPr>
        <w:instrText>1.00</w:instrText>
      </w:r>
      <w:r w:rsidR="006F4EF2" w:rsidRPr="006E69D6">
        <w:rPr>
          <w:rFonts w:ascii="Times New Roman" w:hAnsi="Times New Roman" w:cs="Times New Roman"/>
          <w:noProof/>
          <w:sz w:val="20"/>
          <w:szCs w:val="20"/>
        </w:rPr>
        <w:instrText xml:space="preserve"> + </w:instrText>
      </w:r>
      <w:r w:rsidR="006F4EF2" w:rsidRPr="006E69D6">
        <w:rPr>
          <w:rFonts w:ascii="Times New Roman" w:hAnsi="Times New Roman" w:cs="Times New Roman"/>
          <w:sz w:val="20"/>
          <w:szCs w:val="20"/>
        </w:rPr>
        <w:instrText>0.00</w:instrText>
      </w:r>
      <w:r w:rsidR="006F4EF2" w:rsidRPr="006E69D6">
        <w:rPr>
          <w:rFonts w:ascii="Times New Roman" w:hAnsi="Times New Roman" w:cs="Times New Roman"/>
          <w:noProof/>
          <w:sz w:val="20"/>
          <w:szCs w:val="20"/>
        </w:rPr>
        <w:instrText xml:space="preserve"> + </w:instrText>
      </w:r>
      <w:r w:rsidR="006F4EF2" w:rsidRPr="006E69D6">
        <w:rPr>
          <w:rFonts w:ascii="Times New Roman" w:hAnsi="Times New Roman" w:cs="Times New Roman"/>
          <w:sz w:val="20"/>
          <w:szCs w:val="20"/>
        </w:rPr>
        <w:instrText>0.00</w:instrText>
      </w:r>
      <w:r w:rsidR="006F4EF2" w:rsidRPr="006E69D6">
        <w:rPr>
          <w:rFonts w:ascii="Times New Roman" w:hAnsi="Times New Roman" w:cs="Times New Roman"/>
          <w:noProof/>
          <w:sz w:val="20"/>
          <w:szCs w:val="20"/>
        </w:rPr>
        <w:instrText xml:space="preserve"> + </w:instrText>
      </w:r>
      <w:r w:rsidR="006F4EF2" w:rsidRPr="006E69D6">
        <w:rPr>
          <w:rFonts w:ascii="Times New Roman" w:hAnsi="Times New Roman" w:cs="Times New Roman"/>
          <w:sz w:val="20"/>
          <w:szCs w:val="20"/>
        </w:rPr>
        <w:instrText>0.00</w:instrText>
      </w:r>
      <w:r w:rsidR="006F4EF2" w:rsidRPr="006E69D6">
        <w:rPr>
          <w:rFonts w:ascii="Times New Roman" w:hAnsi="Times New Roman" w:cs="Times New Roman"/>
          <w:noProof/>
          <w:sz w:val="20"/>
          <w:szCs w:val="20"/>
        </w:rPr>
        <w:instrText xml:space="preserve"> </w:instrText>
      </w:r>
      <w:r w:rsidR="006F4EF2" w:rsidRPr="006E69D6">
        <w:rPr>
          <w:rFonts w:ascii="Times New Roman" w:hAnsi="Times New Roman" w:cs="Times New Roman"/>
          <w:noProof/>
          <w:sz w:val="20"/>
          <w:szCs w:val="20"/>
        </w:rPr>
        <w:fldChar w:fldCharType="separate"/>
      </w:r>
      <w:r w:rsidR="006F4EF2" w:rsidRPr="006E69D6">
        <w:rPr>
          <w:rFonts w:ascii="Times New Roman" w:hAnsi="Times New Roman" w:cs="Times New Roman"/>
          <w:noProof/>
          <w:sz w:val="20"/>
          <w:szCs w:val="20"/>
        </w:rPr>
        <w:instrText>1</w:instrText>
      </w:r>
      <w:r w:rsidR="006F4EF2" w:rsidRPr="006E69D6">
        <w:rPr>
          <w:rFonts w:ascii="Times New Roman" w:hAnsi="Times New Roman" w:cs="Times New Roman"/>
          <w:noProof/>
          <w:sz w:val="20"/>
          <w:szCs w:val="20"/>
        </w:rPr>
        <w:fldChar w:fldCharType="end"/>
      </w:r>
      <w:r w:rsidR="006F4EF2" w:rsidRPr="006E69D6">
        <w:rPr>
          <w:rFonts w:ascii="Times New Roman" w:hAnsi="Times New Roman" w:cs="Times New Roman"/>
          <w:noProof/>
          <w:sz w:val="20"/>
          <w:szCs w:val="20"/>
        </w:rPr>
        <w:instrText xml:space="preserve"> &gt; 0 "</w:instrText>
      </w:r>
    </w:p>
    <w:p w14:paraId="72B3A765" w14:textId="77777777" w:rsidR="006F4EF2" w:rsidRPr="006E69D6" w:rsidRDefault="006F4EF2" w:rsidP="004C3AA6">
      <w:pPr>
        <w:autoSpaceDE w:val="0"/>
        <w:autoSpaceDN w:val="0"/>
        <w:adjustRightInd w:val="0"/>
        <w:ind w:right="450"/>
        <w:rPr>
          <w:rFonts w:ascii="Times New Roman" w:hAnsi="Times New Roman" w:cs="Times New Roman"/>
          <w:noProof/>
          <w:sz w:val="20"/>
          <w:szCs w:val="20"/>
        </w:rPr>
      </w:pPr>
    </w:p>
    <w:p w14:paraId="7129CB45"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ASWB:</w:instrText>
      </w:r>
    </w:p>
    <w:p w14:paraId="6B680063"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noProof/>
          <w:sz w:val="20"/>
          <w:szCs w:val="20"/>
        </w:rPr>
        <w:drawing>
          <wp:anchor distT="0" distB="0" distL="114300" distR="114300" simplePos="0" relativeHeight="251660288" behindDoc="0" locked="0" layoutInCell="1" allowOverlap="1" wp14:anchorId="6622E9FD" wp14:editId="6477872B">
            <wp:simplePos x="0" y="0"/>
            <wp:positionH relativeFrom="column">
              <wp:posOffset>155575</wp:posOffset>
            </wp:positionH>
            <wp:positionV relativeFrom="paragraph">
              <wp:posOffset>9525</wp:posOffset>
            </wp:positionV>
            <wp:extent cx="995045" cy="377190"/>
            <wp:effectExtent l="0" t="0" r="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6E69D6">
        <w:rPr>
          <w:rFonts w:ascii="Times New Roman" w:eastAsia="Times New Roman" w:hAnsi="Times New Roman" w:cs="Times New Roman"/>
          <w:kern w:val="0"/>
          <w:sz w:val="20"/>
          <w:szCs w:val="20"/>
          <w14:ligatures w14:val="none"/>
        </w:rPr>
        <w:instrText xml:space="preserve"> </w:instrText>
      </w:r>
      <w:r w:rsidRPr="006E69D6">
        <w:rPr>
          <w:rFonts w:ascii="Times New Roman" w:hAnsi="Times New Roman" w:cs="Times New Roman"/>
          <w:noProof/>
          <w:sz w:val="20"/>
          <w:szCs w:val="20"/>
        </w:rPr>
        <w:instrText xml:space="preserve">As a Jointly Accredited Organization, Texas Tech University Health Sciences Center (TTUHSC) Office of Professional Development and Accredited Continuing Education (OPDACE)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1.00 &lt;&gt; 0 "1.00 ASWB General"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1.00 ASWB General</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&lt;&gt; 0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ASWBGenHoursMax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«ASWBHoursClaimed»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&lt;&gt; 0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ASWBEthicsHoursMax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«ASWBEClaimed»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Ethics"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ASWBEthicsHoursMax \# 0.00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Ethics"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ASWBEClaimed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«ASWBEClaimed»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Ethics Credit Hour(s)</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&lt;&gt; 0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ASWBGenHoursMax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ASWBEthicsHoursMax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&lt;&gt; 0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ASWBClinicHoursMax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«ASWBCClaimed»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Clinical"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ASWBClinicHoursMax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Clinical"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ASWBCClaimed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«ASWBCClaimed»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Clinical Credit Hour(s)</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&lt;&gt; 0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ASWBGenHoursMax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ASWBEthicsHoursMax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ASWBClinicHoursMax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&lt;&gt; 0 ",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ASWBCultCoHoursMax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«ASWBCCClaimed»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Cultural Competence"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ASWBCultCoHoursMax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Cultural Competence"</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 xml:space="preserve">,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ASWBCCClaimed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instrText>«ASWBCCClaimed»</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ASWB Cultural Competence Credit Hour(s)</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eastAsia="Times New Roman" w:hAnsi="Times New Roman" w:cs="Times New Roman"/>
          <w:kern w:val="0"/>
          <w:sz w:val="20"/>
          <w:szCs w:val="20"/>
          <w14:ligatures w14:val="none"/>
        </w:rPr>
        <w:instrText xml:space="preserve"> </w:instrText>
      </w:r>
      <w:r w:rsidRPr="006E69D6">
        <w:rPr>
          <w:rFonts w:ascii="Times New Roman" w:hAnsi="Times New Roman" w:cs="Times New Roman"/>
          <w:sz w:val="20"/>
          <w:szCs w:val="20"/>
        </w:rPr>
        <w:instrText>continuing education credits.</w:instrText>
      </w:r>
      <w:r w:rsidRPr="006E69D6">
        <w:rPr>
          <w:rFonts w:ascii="Times New Roman" w:hAnsi="Times New Roman" w:cs="Times New Roman"/>
          <w:noProof/>
          <w:sz w:val="20"/>
          <w:szCs w:val="20"/>
        </w:rPr>
        <w:instrText xml:space="preserve">" "" </w:instrText>
      </w:r>
      <w:r w:rsidRPr="006E69D6">
        <w:rPr>
          <w:rFonts w:ascii="Times New Roman" w:hAnsi="Times New Roman" w:cs="Times New Roman"/>
          <w:noProof/>
          <w:sz w:val="20"/>
          <w:szCs w:val="20"/>
        </w:rPr>
        <w:fldChar w:fldCharType="separate"/>
      </w:r>
    </w:p>
    <w:p w14:paraId="0FE3CC94" w14:textId="77777777" w:rsidR="006F4EF2" w:rsidRPr="006E69D6" w:rsidRDefault="006F4EF2" w:rsidP="004C3AA6">
      <w:pPr>
        <w:autoSpaceDE w:val="0"/>
        <w:autoSpaceDN w:val="0"/>
        <w:adjustRightInd w:val="0"/>
        <w:ind w:right="450"/>
        <w:rPr>
          <w:rFonts w:ascii="Times New Roman" w:hAnsi="Times New Roman" w:cs="Times New Roman"/>
          <w:noProof/>
          <w:sz w:val="20"/>
          <w:szCs w:val="20"/>
        </w:rPr>
      </w:pPr>
    </w:p>
    <w:p w14:paraId="312C11EC" w14:textId="77777777" w:rsidR="006F4EF2" w:rsidRPr="006E69D6" w:rsidRDefault="006F4EF2" w:rsidP="004C3AA6">
      <w:pPr>
        <w:autoSpaceDE w:val="0"/>
        <w:autoSpaceDN w:val="0"/>
        <w:adjustRightInd w:val="0"/>
        <w:spacing w:after="6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t>ASWB:</w:t>
      </w:r>
    </w:p>
    <w:p w14:paraId="02B86181" w14:textId="40DE2EC6" w:rsidR="00A11812" w:rsidRPr="006E69D6" w:rsidRDefault="006F4EF2" w:rsidP="00AC70C8">
      <w:pPr>
        <w:autoSpaceDE w:val="0"/>
        <w:autoSpaceDN w:val="0"/>
        <w:adjustRightInd w:val="0"/>
        <w:ind w:left="2160" w:right="450"/>
        <w:rPr>
          <w:rFonts w:ascii="Times New Roman" w:hAnsi="Times New Roman" w:cs="Times New Roman"/>
          <w:noProof/>
          <w:sz w:val="20"/>
          <w:szCs w:val="20"/>
        </w:rPr>
      </w:pPr>
      <w:r w:rsidRPr="006E69D6">
        <w:rPr>
          <w:rFonts w:ascii="Times New Roman" w:hAnsi="Times New Roman" w:cs="Times New Roman"/>
          <w:noProof/>
          <w:sz w:val="20"/>
          <w:szCs w:val="20"/>
        </w:rPr>
        <w:drawing>
          <wp:anchor distT="0" distB="0" distL="114300" distR="114300" simplePos="0" relativeHeight="251661312" behindDoc="0" locked="0" layoutInCell="1" allowOverlap="1" wp14:anchorId="58896AEA" wp14:editId="0B7B41E9">
            <wp:simplePos x="0" y="0"/>
            <wp:positionH relativeFrom="column">
              <wp:posOffset>155575</wp:posOffset>
            </wp:positionH>
            <wp:positionV relativeFrom="paragraph">
              <wp:posOffset>9525</wp:posOffset>
            </wp:positionV>
            <wp:extent cx="995045" cy="377190"/>
            <wp:effectExtent l="0" t="0" r="0" b="3810"/>
            <wp:wrapSquare wrapText="bothSides"/>
            <wp:docPr id="1290423440" name="Picture 2" descr="Logo featuring interlocking circular shapes on left with text &quot;ASWB ACE approved continuing education&quot; in dark blue, representing accreditation for continuing education programs. Design uses clean, modern typography and geometric icon to convey professionalism and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23440" name="Picture 2" descr="Logo featuring interlocking circular shapes on left with text &quot;ASWB ACE approved continuing education&quot; in dark blue, representing accreditation for continuing education programs. Design uses clean, modern typography and geometric icon to convey professionalism and tru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6E69D6">
        <w:rPr>
          <w:rFonts w:ascii="Times New Roman" w:hAnsi="Times New Roman" w:cs="Times New Roman"/>
          <w:noProof/>
          <w:sz w:val="20"/>
          <w:szCs w:val="20"/>
        </w:rPr>
        <w:t xml:space="preserve">As a Jointly Accredited Organization, Texas Tech University Health Sciences Center (TTUHSC)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6E69D6">
        <w:rPr>
          <w:rFonts w:ascii="Times New Roman" w:hAnsi="Times New Roman" w:cs="Times New Roman"/>
          <w:sz w:val="20"/>
          <w:szCs w:val="20"/>
        </w:rPr>
        <w:t>1.00 ASWB General</w:t>
      </w:r>
      <w:r w:rsidRPr="006E69D6">
        <w:rPr>
          <w:rFonts w:ascii="Times New Roman" w:eastAsia="Times New Roman" w:hAnsi="Times New Roman" w:cs="Times New Roman"/>
          <w:kern w:val="0"/>
          <w:sz w:val="20"/>
          <w:szCs w:val="20"/>
          <w14:ligatures w14:val="none"/>
        </w:rPr>
        <w:t xml:space="preserve"> </w:t>
      </w:r>
      <w:r w:rsidRPr="006E69D6">
        <w:rPr>
          <w:rFonts w:ascii="Times New Roman" w:hAnsi="Times New Roman" w:cs="Times New Roman"/>
          <w:sz w:val="20"/>
          <w:szCs w:val="20"/>
        </w:rPr>
        <w:t>continuing education credits.</w:t>
      </w:r>
      <w:r w:rsidRPr="006E69D6">
        <w:rPr>
          <w:rFonts w:ascii="Times New Roman" w:hAnsi="Times New Roman" w:cs="Times New Roman"/>
          <w:noProof/>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76815260"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5A4215C7"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DEA:</w:instrText>
      </w:r>
    </w:p>
    <w:p w14:paraId="344A493D" w14:textId="77777777" w:rsidR="006F4EF2" w:rsidRPr="006E69D6" w:rsidRDefault="006F4EF2" w:rsidP="004C3AA6">
      <w:pPr>
        <w:autoSpaceDE w:val="0"/>
        <w:autoSpaceDN w:val="0"/>
        <w:adjustRightInd w:val="0"/>
        <w:ind w:right="450"/>
        <w:rPr>
          <w:rFonts w:ascii="Times New Roman" w:hAnsi="Times New Roman" w:cs="Times New Roman"/>
          <w:sz w:val="20"/>
          <w:szCs w:val="20"/>
        </w:rPr>
      </w:pPr>
    </w:p>
    <w:p w14:paraId="20E869C0"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This activity meets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DEAHoursMax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hour(s) of the 8-hour DEA requirement in accordance with the MATE Act."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0F2DB442"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676902B8"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Pain and Prescription Management:</w:instrText>
      </w:r>
    </w:p>
    <w:p w14:paraId="429A3645"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3120BE59"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sz w:val="20"/>
          <w:szCs w:val="20"/>
          <w:shd w:val="clear" w:color="auto" w:fill="F9F9F9"/>
        </w:rPr>
        <w:instrText xml:space="preserve">This course has been designated by Texas Tech University Health Sciences Center (TTUHSC) Office of Professional Development and Accredited Continuing Education (OPDACE) for </w:instrText>
      </w:r>
      <w:r w:rsidRPr="006E69D6">
        <w:rPr>
          <w:rFonts w:ascii="Times New Roman" w:hAnsi="Times New Roman" w:cs="Times New Roman"/>
          <w:sz w:val="20"/>
          <w:szCs w:val="20"/>
          <w:shd w:val="clear" w:color="auto" w:fill="F9F9F9"/>
        </w:rPr>
        <w:fldChar w:fldCharType="begin"/>
      </w:r>
      <w:r w:rsidRPr="006E69D6">
        <w:rPr>
          <w:rFonts w:ascii="Times New Roman" w:hAnsi="Times New Roman" w:cs="Times New Roman"/>
          <w:sz w:val="20"/>
          <w:szCs w:val="20"/>
          <w:shd w:val="clear" w:color="auto" w:fill="F9F9F9"/>
        </w:rPr>
        <w:instrText xml:space="preserve"> </w:instrText>
      </w:r>
      <w:r w:rsidRPr="006E69D6">
        <w:rPr>
          <w:rFonts w:ascii="Times New Roman" w:hAnsi="Times New Roman" w:cs="Times New Roman"/>
          <w:kern w:val="0"/>
          <w:sz w:val="20"/>
          <w:szCs w:val="20"/>
        </w:rPr>
        <w:instrText>MERGEFIELD PainPresHoursMax \# 0.00#</w:instrText>
      </w:r>
      <w:r w:rsidRPr="006E69D6">
        <w:rPr>
          <w:rFonts w:ascii="Times New Roman" w:hAnsi="Times New Roman" w:cs="Times New Roman"/>
          <w:sz w:val="20"/>
          <w:szCs w:val="20"/>
          <w:shd w:val="clear" w:color="auto" w:fill="F9F9F9"/>
        </w:rPr>
        <w:instrText xml:space="preserve"> </w:instrText>
      </w:r>
      <w:r w:rsidRPr="006E69D6">
        <w:rPr>
          <w:rFonts w:ascii="Times New Roman" w:hAnsi="Times New Roman" w:cs="Times New Roman"/>
          <w:sz w:val="20"/>
          <w:szCs w:val="20"/>
          <w:shd w:val="clear" w:color="auto" w:fill="F9F9F9"/>
        </w:rPr>
        <w:fldChar w:fldCharType="separate"/>
      </w:r>
      <w:r w:rsidRPr="006E69D6">
        <w:rPr>
          <w:rFonts w:ascii="Times New Roman" w:hAnsi="Times New Roman" w:cs="Times New Roman"/>
          <w:noProof/>
          <w:kern w:val="0"/>
          <w:sz w:val="20"/>
          <w:szCs w:val="20"/>
        </w:rPr>
        <w:instrText>«PainPresHoursMax»</w:instrText>
      </w:r>
      <w:r w:rsidRPr="006E69D6">
        <w:rPr>
          <w:rFonts w:ascii="Times New Roman" w:hAnsi="Times New Roman" w:cs="Times New Roman"/>
          <w:sz w:val="20"/>
          <w:szCs w:val="20"/>
          <w:shd w:val="clear" w:color="auto" w:fill="F9F9F9"/>
        </w:rPr>
        <w:fldChar w:fldCharType="end"/>
      </w:r>
      <w:r w:rsidRPr="006E69D6">
        <w:rPr>
          <w:rFonts w:ascii="Times New Roman" w:hAnsi="Times New Roman" w:cs="Times New Roman"/>
          <w:sz w:val="20"/>
          <w:szCs w:val="20"/>
          <w:shd w:val="clear" w:color="auto" w:fill="F9F9F9"/>
        </w:rPr>
        <w:instrText xml:space="preserve"> credit of education in pain management and the prescription of opioids.</w:instrText>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50332889"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55A6DF31"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Anti-Human Trafficking:</w:instrText>
      </w:r>
    </w:p>
    <w:p w14:paraId="7DCD4951" w14:textId="77777777" w:rsidR="006F4EF2" w:rsidRPr="006E69D6" w:rsidRDefault="006F4EF2" w:rsidP="004C3AA6">
      <w:pPr>
        <w:autoSpaceDE w:val="0"/>
        <w:autoSpaceDN w:val="0"/>
        <w:adjustRightInd w:val="0"/>
        <w:ind w:right="450"/>
        <w:rPr>
          <w:rFonts w:ascii="Times New Roman" w:hAnsi="Times New Roman" w:cs="Times New Roman"/>
          <w:sz w:val="20"/>
          <w:szCs w:val="20"/>
          <w:shd w:val="clear" w:color="auto" w:fill="F9F9F9"/>
        </w:rPr>
      </w:pPr>
    </w:p>
    <w:p w14:paraId="4782A58E" w14:textId="77777777" w:rsidR="006F4EF2" w:rsidRPr="006E69D6" w:rsidRDefault="006F4EF2" w:rsidP="004C3AA6">
      <w:pPr>
        <w:autoSpaceDE w:val="0"/>
        <w:autoSpaceDN w:val="0"/>
        <w:adjustRightInd w:val="0"/>
        <w:ind w:right="450"/>
        <w:rPr>
          <w:rFonts w:ascii="Times New Roman" w:hAnsi="Times New Roman" w:cs="Times New Roman"/>
          <w:sz w:val="20"/>
          <w:szCs w:val="20"/>
        </w:rPr>
      </w:pPr>
      <w:r w:rsidRPr="006E69D6">
        <w:rPr>
          <w:rFonts w:ascii="Times New Roman" w:hAnsi="Times New Roman" w:cs="Times New Roman"/>
          <w:kern w:val="0"/>
          <w:sz w:val="20"/>
          <w:szCs w:val="20"/>
        </w:rPr>
        <w:instrText xml:space="preserve">This presentation has been approved by the Texas Health and Human Services Commission (HHSC) and complies with the new TMB CME license renewal requirement effective September 1, 2020. Texas Tech University Health Sciences Center (TTUHSC) Office of Professional Development and Accredited Continuing Education (OPDACE) designates this presentation for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HumanTrafficHoursMax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credit of education on Human Trafficking."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0.00 &gt; 0 "</w:instrText>
      </w:r>
    </w:p>
    <w:p w14:paraId="7A161F9C" w14:textId="77777777" w:rsidR="006F4EF2" w:rsidRPr="006E69D6" w:rsidRDefault="006F4EF2" w:rsidP="004C3AA6">
      <w:pPr>
        <w:autoSpaceDE w:val="0"/>
        <w:autoSpaceDN w:val="0"/>
        <w:adjustRightInd w:val="0"/>
        <w:ind w:right="450"/>
        <w:rPr>
          <w:rFonts w:ascii="Times New Roman" w:hAnsi="Times New Roman" w:cs="Times New Roman"/>
          <w:sz w:val="20"/>
          <w:szCs w:val="20"/>
        </w:rPr>
      </w:pPr>
    </w:p>
    <w:p w14:paraId="3DC79A82" w14:textId="77777777" w:rsidR="006F4EF2" w:rsidRPr="006E69D6" w:rsidRDefault="006F4EF2" w:rsidP="004C3AA6">
      <w:pPr>
        <w:ind w:right="450"/>
        <w:rPr>
          <w:rFonts w:ascii="Times New Roman" w:hAnsi="Times New Roman" w:cs="Times New Roman"/>
          <w:b/>
          <w:bCs/>
          <w:sz w:val="20"/>
          <w:szCs w:val="20"/>
          <w:shd w:val="clear" w:color="auto" w:fill="FFFFFF"/>
        </w:rPr>
      </w:pPr>
      <w:r w:rsidRPr="006E69D6">
        <w:rPr>
          <w:rFonts w:ascii="Times New Roman" w:hAnsi="Times New Roman" w:cs="Times New Roman"/>
          <w:b/>
          <w:bCs/>
          <w:sz w:val="20"/>
          <w:szCs w:val="20"/>
          <w:shd w:val="clear" w:color="auto" w:fill="FFFFFF"/>
        </w:rPr>
        <w:instrText>Medical Ethics</w:instrText>
      </w:r>
    </w:p>
    <w:p w14:paraId="2D7F4A5D"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0754A329"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sz w:val="20"/>
          <w:szCs w:val="20"/>
        </w:rPr>
        <w:instrText xml:space="preserve">This activity has been reviewed by the TTUHSC Office of CME and provides </w:instrTex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MedEthicsHoursMax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xml:space="preserve"> hour(s) of formal CME in Medical Ethics and/or Professional Responsibility."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iCs/>
          <w:sz w:val="20"/>
          <w:szCs w:val="20"/>
        </w:rPr>
        <w:fldChar w:fldCharType="begin"/>
      </w:r>
      <w:r w:rsidRPr="006E69D6">
        <w:rPr>
          <w:rFonts w:ascii="Times New Roman" w:hAnsi="Times New Roman" w:cs="Times New Roman"/>
          <w:iCs/>
          <w:sz w:val="20"/>
          <w:szCs w:val="20"/>
        </w:rPr>
        <w:instrText xml:space="preserve"> IF 0.00 &gt; 0 "</w:instrText>
      </w:r>
    </w:p>
    <w:p w14:paraId="55041969" w14:textId="77777777" w:rsidR="006F4EF2" w:rsidRPr="006E69D6" w:rsidRDefault="006F4EF2"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kern w:val="0"/>
          <w:sz w:val="20"/>
          <w:szCs w:val="20"/>
        </w:rPr>
      </w:pPr>
    </w:p>
    <w:p w14:paraId="194FAFDB" w14:textId="77777777" w:rsidR="006F4EF2" w:rsidRPr="006E69D6" w:rsidRDefault="006F4EF2" w:rsidP="004C3AA6">
      <w:pPr>
        <w:ind w:right="450"/>
        <w:rPr>
          <w:rFonts w:ascii="Times New Roman" w:hAnsi="Times New Roman" w:cs="Times New Roman"/>
          <w:b/>
          <w:bCs/>
          <w:iCs/>
          <w:sz w:val="20"/>
          <w:szCs w:val="20"/>
        </w:rPr>
      </w:pPr>
      <w:r w:rsidRPr="006E69D6">
        <w:rPr>
          <w:rFonts w:ascii="Times New Roman" w:hAnsi="Times New Roman" w:cs="Times New Roman"/>
          <w:b/>
          <w:bCs/>
          <w:iCs/>
          <w:sz w:val="20"/>
          <w:szCs w:val="20"/>
        </w:rPr>
        <w:instrText>Dietitians:</w:instrText>
      </w:r>
    </w:p>
    <w:p w14:paraId="211A2ED1" w14:textId="77777777" w:rsidR="006F4EF2" w:rsidRPr="006E69D6" w:rsidRDefault="006F4EF2" w:rsidP="004C3AA6">
      <w:pPr>
        <w:ind w:right="450"/>
        <w:rPr>
          <w:rFonts w:ascii="Times New Roman" w:hAnsi="Times New Roman" w:cs="Times New Roman"/>
          <w:iCs/>
          <w:sz w:val="20"/>
          <w:szCs w:val="20"/>
        </w:rPr>
      </w:pPr>
    </w:p>
    <w:p w14:paraId="0482BBA1" w14:textId="77777777" w:rsidR="006F4EF2" w:rsidRPr="006E69D6" w:rsidRDefault="006F4EF2" w:rsidP="004C3AA6">
      <w:pPr>
        <w:ind w:right="450"/>
        <w:rPr>
          <w:rFonts w:ascii="Times New Roman" w:hAnsi="Times New Roman" w:cs="Times New Roman"/>
          <w:iCs/>
          <w:sz w:val="20"/>
          <w:szCs w:val="20"/>
        </w:rPr>
      </w:pPr>
      <w:r w:rsidRPr="006E69D6">
        <w:rPr>
          <w:rFonts w:ascii="Times New Roman" w:hAnsi="Times New Roman" w:cs="Times New Roman"/>
          <w:noProof/>
          <w:sz w:val="20"/>
          <w:szCs w:val="20"/>
        </w:rPr>
        <w:drawing>
          <wp:anchor distT="0" distB="0" distL="114300" distR="114300" simplePos="0" relativeHeight="251662336" behindDoc="0" locked="0" layoutInCell="1" allowOverlap="1" wp14:anchorId="279F79AD" wp14:editId="2C0BA343">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6E69D6">
        <w:rPr>
          <w:rFonts w:ascii="Times New Roman" w:hAnsi="Times New Roman" w:cs="Times New Roman"/>
          <w:iCs/>
          <w:sz w:val="20"/>
          <w:szCs w:val="20"/>
        </w:rPr>
        <w:instrText>Completion of this RD/DTR profession-specific or IPCE activity awards CPEUs (One IPCE credit = One CPEU).</w:instrText>
      </w:r>
    </w:p>
    <w:p w14:paraId="2664CFB4" w14:textId="77777777" w:rsidR="006F4EF2" w:rsidRPr="006E69D6" w:rsidRDefault="006F4EF2" w:rsidP="004C3AA6">
      <w:pPr>
        <w:ind w:right="450"/>
        <w:rPr>
          <w:rFonts w:ascii="Times New Roman" w:hAnsi="Times New Roman" w:cs="Times New Roman"/>
          <w:iCs/>
          <w:sz w:val="20"/>
          <w:szCs w:val="20"/>
        </w:rPr>
      </w:pPr>
    </w:p>
    <w:p w14:paraId="0480F96C" w14:textId="77777777" w:rsidR="006F4EF2" w:rsidRPr="006E69D6" w:rsidRDefault="006F4EF2" w:rsidP="004C3AA6">
      <w:pPr>
        <w:ind w:right="450"/>
        <w:rPr>
          <w:rFonts w:ascii="Times New Roman" w:hAnsi="Times New Roman" w:cs="Times New Roman"/>
          <w:iCs/>
          <w:sz w:val="20"/>
          <w:szCs w:val="20"/>
        </w:rPr>
      </w:pPr>
      <w:r w:rsidRPr="006E69D6">
        <w:rPr>
          <w:rFonts w:ascii="Times New Roman" w:hAnsi="Times New Roman" w:cs="Times New Roman"/>
          <w:iCs/>
          <w:sz w:val="20"/>
          <w:szCs w:val="20"/>
        </w:rPr>
        <w:instrText>If the activity is dietetics-related but not targeted to RDs or DTRs, CPEUs may be Max which are commensurate with participation in contact hours (One 60 minute hour = 1 CPEU).</w:instrText>
      </w:r>
    </w:p>
    <w:p w14:paraId="62ED4D38" w14:textId="77777777" w:rsidR="006F4EF2" w:rsidRPr="006E69D6" w:rsidRDefault="006F4EF2" w:rsidP="004C3AA6">
      <w:pPr>
        <w:ind w:right="450"/>
        <w:rPr>
          <w:rFonts w:ascii="Times New Roman" w:hAnsi="Times New Roman" w:cs="Times New Roman"/>
          <w:iCs/>
          <w:sz w:val="20"/>
          <w:szCs w:val="20"/>
        </w:rPr>
      </w:pPr>
      <w:r w:rsidRPr="006E69D6">
        <w:rPr>
          <w:rFonts w:ascii="Times New Roman" w:hAnsi="Times New Roman" w:cs="Times New Roman"/>
          <w:iCs/>
          <w:sz w:val="20"/>
          <w:szCs w:val="20"/>
        </w:rPr>
        <w:br/>
        <w:instrText xml:space="preserve">RD’s and DTRs are to select activity type 102 in their Activity Log. Performance Indicator selection is at the learner’s discretion "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iCs/>
          <w:sz w:val="20"/>
          <w:szCs w:val="20"/>
        </w:rPr>
        <w:fldChar w:fldCharType="begin"/>
      </w:r>
      <w:r w:rsidRPr="006E69D6">
        <w:rPr>
          <w:rFonts w:ascii="Times New Roman" w:hAnsi="Times New Roman" w:cs="Times New Roman"/>
          <w:iCs/>
          <w:sz w:val="20"/>
          <w:szCs w:val="20"/>
        </w:rPr>
        <w:instrText xml:space="preserve"> IF 0.00 &gt; 0 "</w:instrText>
      </w:r>
    </w:p>
    <w:p w14:paraId="44B844E5" w14:textId="77777777" w:rsidR="006F4EF2" w:rsidRPr="006E69D6" w:rsidRDefault="006F4EF2" w:rsidP="004C3AA6">
      <w:pPr>
        <w:ind w:right="450"/>
        <w:rPr>
          <w:rFonts w:ascii="Times New Roman" w:hAnsi="Times New Roman" w:cs="Times New Roman"/>
          <w:iCs/>
          <w:sz w:val="20"/>
          <w:szCs w:val="20"/>
        </w:rPr>
      </w:pPr>
    </w:p>
    <w:p w14:paraId="6C37E014" w14:textId="77777777" w:rsidR="006F4EF2" w:rsidRPr="006E69D6" w:rsidRDefault="006F4EF2" w:rsidP="004C3AA6">
      <w:pPr>
        <w:ind w:right="450"/>
        <w:rPr>
          <w:rFonts w:ascii="Times New Roman" w:hAnsi="Times New Roman" w:cs="Times New Roman"/>
          <w:b/>
          <w:bCs/>
          <w:iCs/>
          <w:sz w:val="20"/>
          <w:szCs w:val="20"/>
        </w:rPr>
      </w:pPr>
      <w:r w:rsidRPr="006E69D6">
        <w:rPr>
          <w:rFonts w:ascii="Times New Roman" w:hAnsi="Times New Roman" w:cs="Times New Roman"/>
          <w:b/>
          <w:bCs/>
          <w:iCs/>
          <w:sz w:val="20"/>
          <w:szCs w:val="20"/>
        </w:rPr>
        <w:instrText>Athletic Trainers:</w:instrText>
      </w:r>
    </w:p>
    <w:p w14:paraId="369C45C5" w14:textId="77777777" w:rsidR="006F4EF2" w:rsidRPr="006E69D6" w:rsidRDefault="006F4EF2" w:rsidP="004C3AA6">
      <w:pPr>
        <w:ind w:right="450"/>
        <w:rPr>
          <w:rFonts w:ascii="Times New Roman" w:hAnsi="Times New Roman" w:cs="Times New Roman"/>
          <w:iCs/>
          <w:sz w:val="20"/>
          <w:szCs w:val="20"/>
        </w:rPr>
      </w:pPr>
      <w:r w:rsidRPr="006E69D6">
        <w:rPr>
          <w:rFonts w:ascii="Times New Roman" w:hAnsi="Times New Roman" w:cs="Times New Roman"/>
          <w:noProof/>
          <w:sz w:val="20"/>
          <w:szCs w:val="20"/>
        </w:rPr>
        <w:drawing>
          <wp:anchor distT="0" distB="0" distL="114300" distR="114300" simplePos="0" relativeHeight="251663360" behindDoc="0" locked="0" layoutInCell="1" allowOverlap="1" wp14:anchorId="55830AC5" wp14:editId="5BDBB6E9">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242D5CA0" w14:textId="77777777" w:rsidR="006F4EF2" w:rsidRPr="006E69D6" w:rsidRDefault="006F4EF2" w:rsidP="004C3AA6">
      <w:pPr>
        <w:autoSpaceDE w:val="0"/>
        <w:autoSpaceDN w:val="0"/>
        <w:adjustRightInd w:val="0"/>
        <w:ind w:right="450"/>
        <w:rPr>
          <w:rFonts w:ascii="Times New Roman" w:hAnsi="Times New Roman" w:cs="Times New Roman"/>
          <w:sz w:val="20"/>
          <w:szCs w:val="20"/>
        </w:rPr>
      </w:pPr>
      <w:r w:rsidRPr="006E69D6">
        <w:rPr>
          <w:rFonts w:ascii="Times New Roman" w:hAnsi="Times New Roman" w:cs="Times New Roman"/>
          <w:iCs/>
          <w:sz w:val="20"/>
          <w:szCs w:val="20"/>
        </w:rPr>
        <w:instrText xml:space="preserve"> </w:instrText>
      </w:r>
      <w:r w:rsidRPr="006E69D6">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6E69D6">
        <w:rPr>
          <w:rFonts w:ascii="Times New Roman" w:hAnsi="Times New Roman" w:cs="Times New Roman"/>
          <w:iCs/>
          <w:sz w:val="20"/>
          <w:szCs w:val="20"/>
        </w:rPr>
        <w:instrText xml:space="preserve"> is approved by the Board of Certification, Inc. to provide continuing education to Athletic Trainers (ATs). This program is eligible for a maximum of </w:instrText>
      </w:r>
      <w:r w:rsidRPr="006E69D6">
        <w:rPr>
          <w:rFonts w:ascii="Times New Roman" w:hAnsi="Times New Roman" w:cs="Times New Roman"/>
          <w:iCs/>
          <w:sz w:val="20"/>
          <w:szCs w:val="20"/>
        </w:rPr>
        <w:fldChar w:fldCharType="begin"/>
      </w:r>
      <w:r w:rsidRPr="006E69D6">
        <w:rPr>
          <w:rFonts w:ascii="Times New Roman" w:hAnsi="Times New Roman" w:cs="Times New Roman"/>
          <w:iCs/>
          <w:sz w:val="20"/>
          <w:szCs w:val="20"/>
        </w:rPr>
        <w:instrText xml:space="preserve"> MERGEFIELD BOCAPHoursMax \# 0.00#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r w:rsidRPr="006E69D6">
        <w:rPr>
          <w:rFonts w:ascii="Times New Roman" w:hAnsi="Times New Roman" w:cs="Times New Roman"/>
          <w:iCs/>
          <w:sz w:val="20"/>
          <w:szCs w:val="20"/>
        </w:rPr>
        <w:instrText xml:space="preserve"> Category A hours/CEUs. ATs should claim only those hours actually spent in the educational program." "" </w:instrText>
      </w:r>
      <w:r w:rsidRPr="006E69D6">
        <w:rPr>
          <w:rFonts w:ascii="Times New Roman" w:hAnsi="Times New Roman" w:cs="Times New Roman"/>
          <w:sz w:val="20"/>
          <w:szCs w:val="20"/>
        </w:rPr>
        <w:fldChar w:fldCharType="separate"/>
      </w:r>
      <w:r w:rsidRPr="006E69D6">
        <w:rPr>
          <w:rFonts w:ascii="Times New Roman" w:hAnsi="Times New Roman" w:cs="Times New Roman"/>
          <w:sz w:val="20"/>
          <w:szCs w:val="20"/>
        </w:rPr>
        <w:fldChar w:fldCharType="end"/>
      </w:r>
    </w:p>
    <w:p w14:paraId="7B473998"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 0.00 + 0.00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instrText>0</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w:instrText>
      </w:r>
    </w:p>
    <w:p w14:paraId="76796364" w14:textId="77777777" w:rsidR="006F4EF2" w:rsidRPr="006E69D6" w:rsidRDefault="006F4EF2" w:rsidP="004C3AA6">
      <w:pPr>
        <w:ind w:right="450"/>
        <w:rPr>
          <w:rFonts w:ascii="Times New Roman" w:hAnsi="Times New Roman" w:cs="Times New Roman"/>
          <w:b/>
          <w:sz w:val="20"/>
          <w:szCs w:val="20"/>
        </w:rPr>
      </w:pPr>
    </w:p>
    <w:p w14:paraId="29E6F82D" w14:textId="77777777" w:rsidR="006F4EF2" w:rsidRPr="006E69D6" w:rsidRDefault="006F4EF2" w:rsidP="004C3AA6">
      <w:pPr>
        <w:ind w:right="450"/>
        <w:rPr>
          <w:rFonts w:ascii="Times New Roman" w:hAnsi="Times New Roman" w:cs="Times New Roman"/>
          <w:b/>
          <w:bCs/>
          <w:sz w:val="20"/>
          <w:szCs w:val="20"/>
        </w:rPr>
      </w:pPr>
      <w:r w:rsidRPr="006E69D6">
        <w:rPr>
          <w:rFonts w:ascii="Times New Roman" w:hAnsi="Times New Roman" w:cs="Times New Roman"/>
          <w:b/>
          <w:bCs/>
          <w:sz w:val="20"/>
          <w:szCs w:val="20"/>
        </w:rPr>
        <w:instrText>ABIM:</w:instrText>
      </w:r>
    </w:p>
    <w:p w14:paraId="1CCBB223" w14:textId="77777777" w:rsidR="006F4EF2" w:rsidRPr="006E69D6" w:rsidRDefault="006F4EF2" w:rsidP="004C3AA6">
      <w:pPr>
        <w:ind w:right="450"/>
        <w:rPr>
          <w:rFonts w:ascii="Times New Roman" w:hAnsi="Times New Roman" w:cs="Times New Roman"/>
          <w:b/>
          <w:bCs/>
          <w:sz w:val="20"/>
          <w:szCs w:val="20"/>
        </w:rPr>
      </w:pPr>
    </w:p>
    <w:p w14:paraId="4D7DAFBF" w14:textId="77777777" w:rsidR="006F4EF2" w:rsidRPr="006E69D6" w:rsidRDefault="006F4EF2" w:rsidP="004C3AA6">
      <w:pPr>
        <w:ind w:right="450"/>
        <w:rPr>
          <w:rFonts w:ascii="Times New Roman" w:hAnsi="Times New Roman" w:cs="Times New Roman"/>
          <w:sz w:val="20"/>
          <w:szCs w:val="20"/>
        </w:rPr>
      </w:pPr>
      <w:r w:rsidRPr="006E69D6">
        <w:rPr>
          <w:rFonts w:ascii="Times New Roman" w:hAnsi="Times New Roman" w:cs="Times New Roman"/>
          <w:sz w:val="20"/>
          <w:szCs w:val="20"/>
        </w:rPr>
        <w:instrText xml:space="preserve">Successful completion of this CME activity, which includes participation in the evaluation component, enables the participant to earn up to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ABIM2HoursMax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«ABIM2HoursClaimed»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ABIM2HoursMax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ABIM MOC Part 2" ""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ABIM4HoursMax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«ABIM4HoursClaimed»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ABIM2HoursMax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«ABIMMOCIIClaimed»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ABIM4HoursMax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ABIM MOC Part IV"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ABIM4HoursMax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ABIM MOC Part IV"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ABIMPSHoursMax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«ABIMPSHoursClaimed»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ABIM2HoursMax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«ABIMMOCIIClaimed»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ABIM4HoursMax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noProof/>
          <w:sz w:val="20"/>
          <w:szCs w:val="20"/>
        </w:rPr>
        <w:instrText>«ABIMIVHoursClaimed»</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b/>
          <w:noProof/>
          <w:sz w:val="20"/>
          <w:szCs w:val="20"/>
        </w:rPr>
        <w:instrText>!Syntax Error, «</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ABIMPSHoursMax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ABIM Patient Safety"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MERGEFIELD ABIMPSHoursMax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ABIM Patient Safety"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w:instrText>
      </w:r>
      <w:r w:rsidRPr="006E69D6">
        <w:rPr>
          <w:rFonts w:ascii="Times New Roman" w:hAnsi="Times New Roman" w:cs="Times New Roman"/>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6E69D6">
        <w:rPr>
          <w:rFonts w:ascii="Times New Roman" w:eastAsia="Gulim" w:hAnsi="Times New Roman" w:cs="Times New Roman"/>
          <w:sz w:val="20"/>
          <w:szCs w:val="20"/>
        </w:rPr>
        <w:instrText>"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69CC13B7"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551D51CF"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ABP MOC Part II</w:instrText>
      </w:r>
    </w:p>
    <w:p w14:paraId="60D8557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66541D02"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Successful completion of this CME activity, which includes participation in the evaluation component, enables the learner to earn up to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ABP2HoursMax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0.00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instrText>0</w:instrText>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p>
    <w:p w14:paraId="43E9C0F3" w14:textId="77777777" w:rsidR="006F4EF2" w:rsidRPr="006E69D6" w:rsidRDefault="006F4EF2" w:rsidP="004C3AA6">
      <w:pPr>
        <w:autoSpaceDE w:val="0"/>
        <w:autoSpaceDN w:val="0"/>
        <w:adjustRightInd w:val="0"/>
        <w:ind w:right="450"/>
        <w:rPr>
          <w:rFonts w:ascii="Times New Roman" w:hAnsi="Times New Roman" w:cs="Times New Roman"/>
          <w:b/>
          <w:kern w:val="0"/>
          <w:sz w:val="20"/>
          <w:szCs w:val="20"/>
        </w:rPr>
      </w:pPr>
    </w:p>
    <w:p w14:paraId="799C0157"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ABA:</w:instrText>
      </w:r>
    </w:p>
    <w:p w14:paraId="70EC695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3892A08D"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This activity contributes to the CME component of the American Board of Anesthesiology’s redesigned Maintenance of Certification in Anesthesiology</w:instrText>
      </w:r>
      <w:r w:rsidRPr="006E69D6">
        <w:rPr>
          <w:rFonts w:ascii="Times New Roman" w:hAnsi="Times New Roman" w:cs="Times New Roman"/>
          <w:kern w:val="0"/>
          <w:sz w:val="20"/>
          <w:szCs w:val="20"/>
          <w:vertAlign w:val="superscript"/>
        </w:rPr>
        <w:instrText>TM</w:instrText>
      </w:r>
      <w:r w:rsidRPr="006E69D6">
        <w:rPr>
          <w:rFonts w:ascii="Times New Roman" w:hAnsi="Times New Roman" w:cs="Times New Roman"/>
          <w:kern w:val="0"/>
          <w:sz w:val="20"/>
          <w:szCs w:val="20"/>
        </w:rPr>
        <w:instrText xml:space="preserve"> (MOCA</w:instrText>
      </w:r>
      <w:r w:rsidRPr="006E69D6">
        <w:rPr>
          <w:rFonts w:ascii="Times New Roman" w:hAnsi="Times New Roman" w:cs="Times New Roman"/>
          <w:kern w:val="0"/>
          <w:sz w:val="20"/>
          <w:szCs w:val="20"/>
          <w:vertAlign w:val="superscript"/>
        </w:rPr>
        <w:instrText>®</w:instrText>
      </w:r>
      <w:r w:rsidRPr="006E69D6">
        <w:rPr>
          <w:rFonts w:ascii="Times New Roman" w:hAnsi="Times New Roman" w:cs="Times New Roman"/>
          <w:kern w:val="0"/>
          <w:sz w:val="20"/>
          <w:szCs w:val="20"/>
        </w:rPr>
        <w:instrText>) program, known as MOCA 2.0</w:instrText>
      </w:r>
      <w:r w:rsidRPr="006E69D6">
        <w:rPr>
          <w:rFonts w:ascii="Times New Roman" w:hAnsi="Times New Roman" w:cs="Times New Roman"/>
          <w:kern w:val="0"/>
          <w:sz w:val="20"/>
          <w:szCs w:val="20"/>
          <w:vertAlign w:val="superscript"/>
        </w:rPr>
        <w:instrText>®</w:instrText>
      </w:r>
      <w:r w:rsidRPr="006E69D6">
        <w:rPr>
          <w:rFonts w:ascii="Times New Roman" w:hAnsi="Times New Roman" w:cs="Times New Roman"/>
          <w:kern w:val="0"/>
          <w:sz w:val="20"/>
          <w:szCs w:val="20"/>
        </w:rPr>
        <w:instrText xml:space="preserve">. Please consult the ABA website, www.theABA.org, for a list of all MOCA 2.0 requirements."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0.00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instrText>0</w:instrText>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p>
    <w:p w14:paraId="6C2608A0"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0A25E64D"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ABPath:</w:instrText>
      </w:r>
    </w:p>
    <w:p w14:paraId="6B00DB55"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1AEB3109"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Successful completion of this CME activity enables the learner to earn up to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ABPath2HoursMax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ABPath2HoursMax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Lifelong Learning"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ABPath4HoursMax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ABPath2HoursMax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ABPath4HoursMax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Improvement in Medical Practice"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ABPathIVHoursMax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Improvement in Medical Practice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w:instrText>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 0.00 + 0.00 + 0.00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instrText>0</w:instrText>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instrText xml:space="preserve"> &gt; 0 "</w:instrText>
      </w:r>
    </w:p>
    <w:p w14:paraId="4BC4E223" w14:textId="77777777" w:rsidR="006F4EF2" w:rsidRPr="006E69D6" w:rsidRDefault="006F4EF2" w:rsidP="004C3AA6">
      <w:pPr>
        <w:ind w:right="450"/>
        <w:rPr>
          <w:rFonts w:ascii="Times New Roman" w:eastAsia="Gulim" w:hAnsi="Times New Roman" w:cs="Times New Roman"/>
          <w:sz w:val="20"/>
          <w:szCs w:val="20"/>
        </w:rPr>
      </w:pPr>
    </w:p>
    <w:p w14:paraId="5B243793"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ABOHNS:</w:instrText>
      </w:r>
    </w:p>
    <w:p w14:paraId="1774DA99" w14:textId="77777777" w:rsidR="006F4EF2" w:rsidRPr="006E69D6" w:rsidRDefault="006F4EF2" w:rsidP="004C3AA6">
      <w:pPr>
        <w:autoSpaceDE w:val="0"/>
        <w:autoSpaceDN w:val="0"/>
        <w:adjustRightInd w:val="0"/>
        <w:ind w:right="450"/>
        <w:rPr>
          <w:rFonts w:ascii="Times New Roman" w:hAnsi="Times New Roman" w:cs="Times New Roman"/>
          <w:sz w:val="20"/>
          <w:szCs w:val="20"/>
        </w:rPr>
      </w:pPr>
    </w:p>
    <w:p w14:paraId="78F2CB0A"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eastAsia="Gulim" w:hAnsi="Times New Roman" w:cs="Times New Roman"/>
          <w:sz w:val="20"/>
          <w:szCs w:val="20"/>
        </w:rPr>
        <w:fldChar w:fldCharType="begin"/>
      </w:r>
      <w:r w:rsidRPr="006E69D6">
        <w:rPr>
          <w:rFonts w:ascii="Times New Roman" w:eastAsia="Gulim" w:hAnsi="Times New Roman" w:cs="Times New Roman"/>
          <w:sz w:val="20"/>
          <w:szCs w:val="20"/>
        </w:rPr>
        <w:instrText xml:space="preserve"> IF 0.00 &gt; 0 "</w:instrText>
      </w:r>
    </w:p>
    <w:p w14:paraId="156425F6" w14:textId="77777777" w:rsidR="006F4EF2" w:rsidRPr="006E69D6" w:rsidRDefault="006F4EF2" w:rsidP="004C3AA6">
      <w:pPr>
        <w:ind w:right="450"/>
        <w:rPr>
          <w:rFonts w:ascii="Times New Roman" w:eastAsia="Gulim" w:hAnsi="Times New Roman" w:cs="Times New Roman"/>
          <w:sz w:val="20"/>
          <w:szCs w:val="20"/>
        </w:rPr>
      </w:pPr>
    </w:p>
    <w:p w14:paraId="3E11146D"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ABOS:</w:instrText>
      </w:r>
    </w:p>
    <w:p w14:paraId="30496D12" w14:textId="77777777" w:rsidR="006F4EF2" w:rsidRPr="006E69D6" w:rsidRDefault="006F4EF2" w:rsidP="004C3AA6">
      <w:pPr>
        <w:autoSpaceDE w:val="0"/>
        <w:autoSpaceDN w:val="0"/>
        <w:adjustRightInd w:val="0"/>
        <w:ind w:right="450"/>
        <w:rPr>
          <w:rFonts w:ascii="Times New Roman" w:hAnsi="Times New Roman" w:cs="Times New Roman"/>
          <w:bCs/>
          <w:sz w:val="20"/>
          <w:szCs w:val="20"/>
          <w:shd w:val="clear" w:color="auto" w:fill="FFFFFF"/>
        </w:rPr>
      </w:pPr>
    </w:p>
    <w:p w14:paraId="0BEA0C5B"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6E69D6">
        <w:rPr>
          <w:rFonts w:ascii="Times New Roman" w:eastAsia="Gulim" w:hAnsi="Times New Roman" w:cs="Times New Roman"/>
          <w:sz w:val="20"/>
          <w:szCs w:val="20"/>
        </w:rPr>
        <w:instrText>Self-Assessment</w:instrText>
      </w:r>
      <w:r w:rsidRPr="006E69D6">
        <w:rPr>
          <w:rFonts w:ascii="Times New Roman" w:hAnsi="Times New Roman" w:cs="Times New Roman"/>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6E69D6">
        <w:rPr>
          <w:rFonts w:ascii="Times New Roman" w:eastAsia="Gulim" w:hAnsi="Times New Roman" w:cs="Times New Roman"/>
          <w:sz w:val="20"/>
          <w:szCs w:val="20"/>
        </w:rPr>
        <w:instrText xml:space="preserve">" "" </w:instrText>
      </w:r>
      <w:r w:rsidRPr="006E69D6">
        <w:rPr>
          <w:rFonts w:ascii="Times New Roman" w:eastAsia="Gulim" w:hAnsi="Times New Roman" w:cs="Times New Roman"/>
          <w:sz w:val="20"/>
          <w:szCs w:val="20"/>
        </w:rPr>
        <w:fldChar w:fldCharType="separate"/>
      </w:r>
      <w:r w:rsidRPr="006E69D6">
        <w:rPr>
          <w:rFonts w:ascii="Times New Roman" w:eastAsia="Gulim" w:hAnsi="Times New Roman" w:cs="Times New Roman"/>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0.00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instrText>0</w:instrText>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p>
    <w:p w14:paraId="2CE8B71B"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76C55B8D"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ABS:</w:instrText>
      </w:r>
    </w:p>
    <w:p w14:paraId="0C561AC6"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5E4DDCCB"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0.00 + 0.00 + 0.00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instrText>0</w:instrText>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p>
    <w:p w14:paraId="6C1C40CB" w14:textId="77777777" w:rsidR="006F4EF2" w:rsidRPr="006E69D6" w:rsidRDefault="006F4EF2" w:rsidP="004C3AA6">
      <w:pPr>
        <w:autoSpaceDE w:val="0"/>
        <w:autoSpaceDN w:val="0"/>
        <w:adjustRightInd w:val="0"/>
        <w:ind w:right="450"/>
        <w:rPr>
          <w:rFonts w:ascii="Times New Roman" w:hAnsi="Times New Roman" w:cs="Times New Roman"/>
          <w:kern w:val="0"/>
          <w:sz w:val="20"/>
          <w:szCs w:val="20"/>
        </w:rPr>
      </w:pPr>
    </w:p>
    <w:p w14:paraId="12EE9EEA"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ABTS:</w:instrText>
      </w:r>
    </w:p>
    <w:p w14:paraId="67533186" w14:textId="77777777" w:rsidR="006F4EF2" w:rsidRPr="006E69D6" w:rsidRDefault="006F4EF2" w:rsidP="004C3AA6">
      <w:pPr>
        <w:autoSpaceDE w:val="0"/>
        <w:autoSpaceDN w:val="0"/>
        <w:adjustRightInd w:val="0"/>
        <w:ind w:right="450"/>
        <w:rPr>
          <w:rFonts w:ascii="Times New Roman" w:hAnsi="Times New Roman" w:cs="Times New Roman"/>
          <w:b/>
          <w:bCs/>
          <w:kern w:val="0"/>
          <w:sz w:val="20"/>
          <w:szCs w:val="20"/>
        </w:rPr>
      </w:pPr>
    </w:p>
    <w:p w14:paraId="7D9FDC8F" w14:textId="77777777" w:rsidR="006F4EF2" w:rsidRPr="006E69D6" w:rsidRDefault="006F4EF2" w:rsidP="00A318A5">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ABTSHoursMax</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"Accredited CME"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ABTS2HoursMax</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ABTSHoursMax</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 Self-Assessment" " and Self-Assessment"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ABTS4HoursMax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ABTSHoursMax</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ABTS2HoursMax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 Performance in Practice" " and Performance in Practice"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ABTSPSHoursMax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ABTSHoursMax</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ABTS2HoursMax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ABTS4HoursMax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&gt; 0 ", Patient Safety" " and Patient Safety"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IF 0.00 &gt; 0 "</w:instrText>
      </w:r>
    </w:p>
    <w:p w14:paraId="78DD55F4" w14:textId="77777777" w:rsidR="006F4EF2" w:rsidRPr="006E69D6" w:rsidRDefault="006F4EF2" w:rsidP="00A318A5">
      <w:pPr>
        <w:autoSpaceDE w:val="0"/>
        <w:autoSpaceDN w:val="0"/>
        <w:adjustRightInd w:val="0"/>
        <w:ind w:right="450"/>
        <w:rPr>
          <w:rFonts w:ascii="Times New Roman" w:hAnsi="Times New Roman" w:cs="Times New Roman"/>
          <w:kern w:val="0"/>
          <w:sz w:val="20"/>
          <w:szCs w:val="20"/>
        </w:rPr>
      </w:pPr>
    </w:p>
    <w:p w14:paraId="5E376328" w14:textId="77777777" w:rsidR="006F4EF2" w:rsidRPr="006E69D6" w:rsidRDefault="006F4EF2" w:rsidP="00A318A5">
      <w:pPr>
        <w:autoSpaceDE w:val="0"/>
        <w:autoSpaceDN w:val="0"/>
        <w:adjustRightInd w:val="0"/>
        <w:ind w:right="450"/>
        <w:rPr>
          <w:rFonts w:ascii="Times New Roman" w:hAnsi="Times New Roman" w:cs="Times New Roman"/>
          <w:b/>
          <w:bCs/>
          <w:kern w:val="0"/>
          <w:sz w:val="20"/>
          <w:szCs w:val="20"/>
        </w:rPr>
      </w:pPr>
      <w:r w:rsidRPr="006E69D6">
        <w:rPr>
          <w:rFonts w:ascii="Times New Roman" w:hAnsi="Times New Roman" w:cs="Times New Roman"/>
          <w:b/>
          <w:bCs/>
          <w:kern w:val="0"/>
          <w:sz w:val="20"/>
          <w:szCs w:val="20"/>
        </w:rPr>
        <w:instrText>IACET CEU:</w:instrText>
      </w:r>
    </w:p>
    <w:p w14:paraId="0DE3D691" w14:textId="77777777" w:rsidR="006F4EF2" w:rsidRPr="006E69D6" w:rsidRDefault="006F4EF2" w:rsidP="00A318A5">
      <w:pPr>
        <w:autoSpaceDE w:val="0"/>
        <w:autoSpaceDN w:val="0"/>
        <w:adjustRightInd w:val="0"/>
        <w:ind w:right="450"/>
        <w:rPr>
          <w:rFonts w:ascii="Times New Roman" w:hAnsi="Times New Roman" w:cs="Times New Roman"/>
          <w:kern w:val="0"/>
          <w:sz w:val="20"/>
          <w:szCs w:val="20"/>
        </w:rPr>
      </w:pPr>
    </w:p>
    <w:p w14:paraId="78AB34C4" w14:textId="77777777" w:rsidR="006F4EF2" w:rsidRPr="006E69D6" w:rsidRDefault="006F4EF2" w:rsidP="00A318A5">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w:instrText>
      </w:r>
      <w:r w:rsidRPr="006E69D6">
        <w:rPr>
          <w:rFonts w:ascii="Times New Roman" w:hAnsi="Times New Roman" w:cs="Times New Roman"/>
          <w:kern w:val="0"/>
          <w:sz w:val="20"/>
          <w:szCs w:val="20"/>
        </w:rPr>
        <w:fldChar w:fldCharType="begin"/>
      </w:r>
      <w:r w:rsidRPr="006E69D6">
        <w:rPr>
          <w:rFonts w:ascii="Times New Roman" w:hAnsi="Times New Roman" w:cs="Times New Roman"/>
          <w:kern w:val="0"/>
          <w:sz w:val="20"/>
          <w:szCs w:val="20"/>
        </w:rPr>
        <w:instrText xml:space="preserve"> MERGEFIELD IATCEThoursMax \# 0.00#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r w:rsidRPr="006E69D6">
        <w:rPr>
          <w:rFonts w:ascii="Times New Roman" w:hAnsi="Times New Roman" w:cs="Times New Roman"/>
          <w:kern w:val="0"/>
          <w:sz w:val="20"/>
          <w:szCs w:val="20"/>
        </w:rPr>
        <w:instrText xml:space="preserve"> IACET CEU(s).</w:instrText>
      </w:r>
    </w:p>
    <w:p w14:paraId="5B1436F7" w14:textId="77777777" w:rsidR="006F4EF2" w:rsidRPr="006E69D6" w:rsidRDefault="006F4EF2" w:rsidP="00A318A5">
      <w:pPr>
        <w:autoSpaceDE w:val="0"/>
        <w:autoSpaceDN w:val="0"/>
        <w:adjustRightInd w:val="0"/>
        <w:ind w:right="450"/>
        <w:rPr>
          <w:rFonts w:ascii="Times New Roman" w:hAnsi="Times New Roman" w:cs="Times New Roman"/>
          <w:kern w:val="0"/>
          <w:sz w:val="11"/>
          <w:szCs w:val="11"/>
        </w:rPr>
      </w:pPr>
    </w:p>
    <w:p w14:paraId="318D93FF" w14:textId="77777777" w:rsidR="006F4EF2" w:rsidRPr="006E69D6" w:rsidRDefault="006F4EF2" w:rsidP="00A318A5">
      <w:pPr>
        <w:autoSpaceDE w:val="0"/>
        <w:autoSpaceDN w:val="0"/>
        <w:adjustRightInd w:val="0"/>
        <w:ind w:right="450"/>
        <w:rPr>
          <w:rFonts w:ascii="Times New Roman" w:hAnsi="Times New Roman" w:cs="Times New Roman"/>
          <w:kern w:val="0"/>
          <w:sz w:val="20"/>
          <w:szCs w:val="20"/>
        </w:rPr>
      </w:pPr>
      <w:r w:rsidRPr="006E69D6">
        <w:rPr>
          <w:rFonts w:ascii="Times New Roman" w:hAnsi="Times New Roman" w:cs="Times New Roman"/>
          <w:kern w:val="0"/>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E69D6">
        <w:rPr>
          <w:rFonts w:ascii="Times New Roman" w:hAnsi="Times New Roman" w:cs="Times New Roman"/>
          <w:kern w:val="0"/>
          <w:sz w:val="20"/>
          <w:szCs w:val="20"/>
        </w:rPr>
        <w:fldChar w:fldCharType="separate"/>
      </w:r>
      <w:r w:rsidRPr="006E69D6">
        <w:rPr>
          <w:rFonts w:ascii="Times New Roman" w:hAnsi="Times New Roman" w:cs="Times New Roman"/>
          <w:kern w:val="0"/>
          <w:sz w:val="20"/>
          <w:szCs w:val="20"/>
        </w:rPr>
        <w:fldChar w:fldCharType="end"/>
      </w:r>
    </w:p>
    <w:p w14:paraId="2BBE34DD" w14:textId="77777777" w:rsidR="006F4EF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3AFED78E" w14:textId="77777777" w:rsidR="00A11812" w:rsidRPr="006E69D6" w:rsidRDefault="00A11812" w:rsidP="004C3AA6">
      <w:pPr>
        <w:rPr>
          <w:rFonts w:ascii="Times New Roman" w:hAnsi="Times New Roman" w:cs="Times New Roman"/>
          <w:sz w:val="20"/>
          <w:szCs w:val="20"/>
        </w:rPr>
      </w:pPr>
    </w:p>
    <w:p w14:paraId="5DA0312F" w14:textId="77777777" w:rsidR="00A11812" w:rsidRPr="006E69D6" w:rsidRDefault="00A11812" w:rsidP="004C3AA6">
      <w:pPr>
        <w:rPr>
          <w:rFonts w:ascii="Times New Roman" w:hAnsi="Times New Roman" w:cs="Times New Roman"/>
          <w:sz w:val="20"/>
          <w:szCs w:val="20"/>
        </w:rPr>
      </w:pPr>
    </w:p>
    <w:p w14:paraId="658BC6AB" w14:textId="77777777" w:rsidR="00A11812" w:rsidRPr="006E69D6" w:rsidRDefault="00A11812" w:rsidP="004C3AA6">
      <w:pPr>
        <w:rPr>
          <w:rFonts w:ascii="Times New Roman" w:hAnsi="Times New Roman" w:cs="Times New Roman"/>
          <w:sz w:val="20"/>
          <w:szCs w:val="20"/>
        </w:rPr>
      </w:pPr>
    </w:p>
    <w:p w14:paraId="3E516BDB" w14:textId="77777777" w:rsidR="00A1181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instrText>None of the planners and faculty for this educational activity have relevant financial relationships to disclose with ineligible companies.</w:instrText>
      </w:r>
    </w:p>
    <w:p w14:paraId="54A39350" w14:textId="77777777" w:rsidR="00A11812" w:rsidRPr="006E69D6" w:rsidRDefault="00A11812" w:rsidP="004C3AA6">
      <w:pPr>
        <w:rPr>
          <w:rFonts w:ascii="Times New Roman" w:hAnsi="Times New Roman" w:cs="Times New Roman"/>
          <w:sz w:val="20"/>
          <w:szCs w:val="20"/>
        </w:rPr>
      </w:pPr>
    </w:p>
    <w:p w14:paraId="22574D57" w14:textId="77777777" w:rsidR="00A1181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instrText>" &lt;&gt; "" "</w:instrText>
      </w:r>
    </w:p>
    <w:p w14:paraId="0A3EBDF4" w14:textId="77777777" w:rsidR="006F4EF2" w:rsidRPr="006E69D6" w:rsidRDefault="006F4EF2" w:rsidP="004C3AA6">
      <w:pPr>
        <w:rPr>
          <w:rFonts w:ascii="Times New Roman" w:hAnsi="Times New Roman" w:cs="Times New Roman"/>
          <w:color w:val="000000" w:themeColor="text1"/>
          <w:sz w:val="20"/>
          <w:szCs w:val="20"/>
        </w:rPr>
      </w:pPr>
    </w:p>
    <w:p w14:paraId="2409E7B9"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instrText>Mitigation of Relevant Financial Relationships:</w:instrText>
      </w:r>
    </w:p>
    <w:p w14:paraId="2B0B72E2" w14:textId="77777777" w:rsidR="006F4EF2" w:rsidRPr="006E69D6" w:rsidRDefault="006F4EF2" w:rsidP="004C3AA6">
      <w:pPr>
        <w:rPr>
          <w:rFonts w:ascii="Times New Roman" w:hAnsi="Times New Roman" w:cs="Times New Roman"/>
          <w:noProof/>
          <w:sz w:val="20"/>
          <w:szCs w:val="20"/>
        </w:rPr>
      </w:pPr>
      <w:r w:rsidRPr="006E69D6">
        <w:rPr>
          <w:rFonts w:ascii="Times New Roman" w:hAnsi="Times New Roman" w:cs="Times New Roman"/>
          <w:sz w:val="20"/>
          <w:szCs w:val="20"/>
        </w:rPr>
        <w:instrTex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7143174C" w14:textId="77777777" w:rsidR="00A11812" w:rsidRPr="006E69D6" w:rsidRDefault="00A11812" w:rsidP="004C3AA6">
      <w:pPr>
        <w:rPr>
          <w:rFonts w:ascii="Times New Roman" w:hAnsi="Times New Roman" w:cs="Times New Roman"/>
          <w:sz w:val="20"/>
          <w:szCs w:val="20"/>
        </w:rPr>
      </w:pPr>
    </w:p>
    <w:p w14:paraId="35E1BE96" w14:textId="77777777" w:rsidR="00A11812" w:rsidRPr="006E69D6" w:rsidRDefault="00A11812" w:rsidP="004C3AA6">
      <w:pPr>
        <w:rPr>
          <w:rFonts w:ascii="Times New Roman" w:hAnsi="Times New Roman" w:cs="Times New Roman"/>
          <w:sz w:val="20"/>
          <w:szCs w:val="20"/>
        </w:rPr>
      </w:pPr>
    </w:p>
    <w:p w14:paraId="305963A0" w14:textId="77777777" w:rsidR="00A11812" w:rsidRPr="006E69D6" w:rsidRDefault="00A11812" w:rsidP="004C3AA6">
      <w:pPr>
        <w:rPr>
          <w:rFonts w:ascii="Times New Roman" w:hAnsi="Times New Roman" w:cs="Times New Roman"/>
          <w:sz w:val="20"/>
          <w:szCs w:val="20"/>
        </w:rPr>
      </w:pPr>
    </w:p>
    <w:p w14:paraId="704FB083" w14:textId="77777777" w:rsidR="00A1181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instrText>None of the planners and faculty for this educational activity have relevant financial relationships to disclose with ineligible companies.</w:instrText>
      </w:r>
    </w:p>
    <w:p w14:paraId="3C33850E" w14:textId="77777777" w:rsidR="00A11812" w:rsidRPr="006E69D6" w:rsidRDefault="00A11812" w:rsidP="004C3AA6">
      <w:pPr>
        <w:rPr>
          <w:rFonts w:ascii="Times New Roman" w:hAnsi="Times New Roman" w:cs="Times New Roman"/>
          <w:sz w:val="20"/>
          <w:szCs w:val="20"/>
        </w:rPr>
      </w:pPr>
    </w:p>
    <w:p w14:paraId="1F84407B" w14:textId="77777777" w:rsidR="00A1181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instrText xml:space="preserve">" "" </w:instrText>
      </w:r>
      <w:r w:rsidRPr="006E69D6">
        <w:rPr>
          <w:rFonts w:ascii="Times New Roman" w:hAnsi="Times New Roman" w:cs="Times New Roman"/>
          <w:sz w:val="20"/>
          <w:szCs w:val="20"/>
        </w:rPr>
        <w:fldChar w:fldCharType="separate"/>
      </w:r>
    </w:p>
    <w:p w14:paraId="2FAA72B8" w14:textId="77777777" w:rsidR="006F4EF2" w:rsidRPr="006E69D6" w:rsidRDefault="006F4EF2" w:rsidP="004C3AA6">
      <w:pPr>
        <w:rPr>
          <w:rFonts w:ascii="Times New Roman" w:hAnsi="Times New Roman" w:cs="Times New Roman"/>
          <w:color w:val="000000" w:themeColor="text1"/>
          <w:sz w:val="20"/>
          <w:szCs w:val="20"/>
        </w:rPr>
      </w:pPr>
    </w:p>
    <w:p w14:paraId="38FFD3FC"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t>Mitigation of Relevant Financial Relationships:</w:t>
      </w:r>
    </w:p>
    <w:p w14:paraId="49744DE7" w14:textId="77777777" w:rsidR="006F4EF2" w:rsidRPr="006E69D6" w:rsidRDefault="006F4EF2" w:rsidP="004C3AA6">
      <w:pPr>
        <w:rPr>
          <w:rFonts w:ascii="Times New Roman" w:hAnsi="Times New Roman" w:cs="Times New Roman"/>
          <w:noProof/>
          <w:sz w:val="20"/>
          <w:szCs w:val="20"/>
        </w:rPr>
      </w:pPr>
      <w:r w:rsidRPr="006E69D6">
        <w:rPr>
          <w:rFonts w:ascii="Times New Roman" w:hAnsi="Times New Roman" w:cs="Times New Roman"/>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p>
    <w:p w14:paraId="0DDD6B37" w14:textId="77777777" w:rsidR="00A11812" w:rsidRPr="006E69D6" w:rsidRDefault="00A11812" w:rsidP="004C3AA6">
      <w:pPr>
        <w:rPr>
          <w:rFonts w:ascii="Times New Roman" w:hAnsi="Times New Roman" w:cs="Times New Roman"/>
          <w:sz w:val="20"/>
          <w:szCs w:val="20"/>
        </w:rPr>
      </w:pPr>
    </w:p>
    <w:p w14:paraId="2F6ED063" w14:textId="77777777" w:rsidR="00A1181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t>None of the planners and faculty for this educational activity have relevant financial relationships to disclose with ineligible companies.</w:t>
      </w:r>
    </w:p>
    <w:p w14:paraId="4DEAF1D3" w14:textId="77777777" w:rsidR="006F4EF2" w:rsidRPr="006E69D6" w:rsidRDefault="006F4EF2" w:rsidP="004C3AA6">
      <w:pPr>
        <w:rPr>
          <w:rFonts w:ascii="Times New Roman" w:hAnsi="Times New Roman" w:cs="Times New Roman"/>
          <w:sz w:val="20"/>
          <w:szCs w:val="20"/>
        </w:rPr>
      </w:pPr>
      <w:r w:rsidRPr="006E69D6">
        <w:rPr>
          <w:rFonts w:ascii="Times New Roman" w:hAnsi="Times New Roman" w:cs="Times New Roman"/>
          <w:sz w:val="20"/>
          <w:szCs w:val="20"/>
        </w:rPr>
        <w:fldChar w:fldCharType="end"/>
      </w:r>
    </w:p>
    <w:p w14:paraId="10A67CF9"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b/>
          <w:bCs/>
          <w:sz w:val="20"/>
          <w:szCs w:val="20"/>
        </w:rPr>
        <w:t>Commercial Support:</w:t>
      </w: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IF "" &lt;&gt; "" "</w:instrText>
      </w:r>
    </w:p>
    <w:p w14:paraId="5E151819"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fldChar w:fldCharType="begin"/>
      </w:r>
      <w:r w:rsidRPr="006E69D6">
        <w:rPr>
          <w:rFonts w:ascii="Times New Roman" w:hAnsi="Times New Roman" w:cs="Times New Roman"/>
          <w:sz w:val="20"/>
          <w:szCs w:val="20"/>
        </w:rPr>
        <w:instrText xml:space="preserve"> MERGEFIELD CommercialSupport </w:instrText>
      </w:r>
      <w:r w:rsidRPr="006E69D6">
        <w:rPr>
          <w:rFonts w:ascii="Times New Roman" w:hAnsi="Times New Roman" w:cs="Times New Roman"/>
          <w:sz w:val="20"/>
          <w:szCs w:val="20"/>
        </w:rPr>
        <w:fldChar w:fldCharType="separate"/>
      </w:r>
      <w:r w:rsidRPr="006E69D6">
        <w:rPr>
          <w:rFonts w:ascii="Times New Roman" w:hAnsi="Times New Roman" w:cs="Times New Roman"/>
          <w:noProof/>
          <w:sz w:val="20"/>
          <w:szCs w:val="20"/>
        </w:rPr>
        <w:instrText>«CommercialSupport»</w:instrText>
      </w:r>
      <w:r w:rsidRPr="006E69D6">
        <w:rPr>
          <w:rFonts w:ascii="Times New Roman" w:hAnsi="Times New Roman" w:cs="Times New Roman"/>
          <w:sz w:val="20"/>
          <w:szCs w:val="20"/>
        </w:rPr>
        <w:fldChar w:fldCharType="end"/>
      </w:r>
      <w:r w:rsidRPr="006E69D6">
        <w:rPr>
          <w:rFonts w:ascii="Times New Roman" w:hAnsi="Times New Roman" w:cs="Times New Roman"/>
          <w:sz w:val="20"/>
          <w:szCs w:val="20"/>
        </w:rPr>
        <w:instrText>" "</w:instrText>
      </w:r>
    </w:p>
    <w:p w14:paraId="6A4A6766" w14:textId="77777777" w:rsidR="006F4EF2" w:rsidRPr="006E69D6" w:rsidRDefault="006F4EF2" w:rsidP="004C3AA6">
      <w:pPr>
        <w:spacing w:after="60"/>
        <w:rPr>
          <w:rFonts w:ascii="Times New Roman" w:hAnsi="Times New Roman" w:cs="Times New Roman"/>
          <w:noProof/>
          <w:sz w:val="20"/>
          <w:szCs w:val="20"/>
        </w:rPr>
      </w:pPr>
      <w:r w:rsidRPr="006E69D6">
        <w:rPr>
          <w:rFonts w:ascii="Times New Roman" w:hAnsi="Times New Roman" w:cs="Times New Roman"/>
          <w:sz w:val="20"/>
          <w:szCs w:val="20"/>
        </w:rPr>
        <w:instrText xml:space="preserve">No commercial support has influenced the planning, implementation, or evaluation of the content of this activity." </w:instrText>
      </w:r>
      <w:r w:rsidRPr="006E69D6">
        <w:rPr>
          <w:rFonts w:ascii="Times New Roman" w:hAnsi="Times New Roman" w:cs="Times New Roman"/>
          <w:sz w:val="20"/>
          <w:szCs w:val="20"/>
        </w:rPr>
        <w:fldChar w:fldCharType="separate"/>
      </w:r>
    </w:p>
    <w:p w14:paraId="436D989C" w14:textId="77777777" w:rsidR="006F4EF2" w:rsidRPr="006E69D6" w:rsidRDefault="006F4EF2" w:rsidP="004C3AA6">
      <w:pPr>
        <w:spacing w:after="60"/>
        <w:rPr>
          <w:rFonts w:ascii="Times New Roman" w:hAnsi="Times New Roman" w:cs="Times New Roman"/>
          <w:sz w:val="20"/>
          <w:szCs w:val="20"/>
        </w:rPr>
      </w:pPr>
      <w:r w:rsidRPr="006E69D6">
        <w:rPr>
          <w:rFonts w:ascii="Times New Roman" w:hAnsi="Times New Roman" w:cs="Times New Roman"/>
          <w:sz w:val="20"/>
          <w:szCs w:val="20"/>
        </w:rPr>
        <w:t>No commercial support has influenced the planning, implementation, or evaluation of the content of this activity.</w:t>
      </w:r>
      <w:r w:rsidRPr="006E69D6">
        <w:rPr>
          <w:rFonts w:ascii="Times New Roman" w:hAnsi="Times New Roman" w:cs="Times New Roman"/>
          <w:sz w:val="20"/>
          <w:szCs w:val="20"/>
        </w:rPr>
        <w:fldChar w:fldCharType="end"/>
      </w:r>
    </w:p>
    <w:p w14:paraId="4C2DA59F" w14:textId="77777777" w:rsidR="00B506E7" w:rsidRPr="006E69D6" w:rsidRDefault="00B506E7">
      <w:pPr>
        <w:rPr>
          <w:rFonts w:ascii="Times New Roman" w:eastAsia="Times New Roman" w:hAnsi="Times New Roman" w:cs="Times New Roman"/>
          <w:b/>
          <w:color w:val="C00000"/>
          <w:kern w:val="0"/>
          <w:sz w:val="26"/>
          <w:szCs w:val="20"/>
          <w14:ligatures w14:val="none"/>
        </w:rPr>
      </w:pPr>
      <w:r w:rsidRPr="006E69D6">
        <w:rPr>
          <w:rFonts w:ascii="Times New Roman" w:hAnsi="Times New Roman" w:cs="Times New Roman"/>
          <w:color w:val="C00000"/>
          <w:sz w:val="26"/>
        </w:rPr>
        <w:br w:type="page"/>
      </w:r>
    </w:p>
    <w:p w14:paraId="067B2BF8" w14:textId="77777777" w:rsidR="00B506E7" w:rsidRPr="006E69D6" w:rsidRDefault="00B506E7" w:rsidP="00B506E7">
      <w:pPr>
        <w:pStyle w:val="Heading1"/>
        <w:keepLines/>
        <w:spacing w:before="80" w:after="120"/>
        <w:jc w:val="center"/>
        <w:rPr>
          <w:rFonts w:ascii="Times New Roman" w:hAnsi="Times New Roman" w:cs="Times New Roman"/>
          <w:color w:val="C00000"/>
          <w:sz w:val="26"/>
        </w:rPr>
      </w:pPr>
    </w:p>
    <w:p w14:paraId="7A9CC47A" w14:textId="2B9BC247" w:rsidR="00B506E7" w:rsidRPr="00A44E67" w:rsidRDefault="00B506E7" w:rsidP="00B506E7">
      <w:pPr>
        <w:pStyle w:val="Heading1"/>
        <w:keepLines/>
        <w:spacing w:before="80" w:after="120"/>
        <w:jc w:val="center"/>
        <w:rPr>
          <w:rFonts w:ascii="Times New Roman" w:hAnsi="Times New Roman" w:cs="Times New Roman"/>
          <w:color w:val="FF0000"/>
        </w:rPr>
      </w:pPr>
      <w:r w:rsidRPr="00A44E67">
        <w:rPr>
          <w:rFonts w:ascii="Times New Roman" w:hAnsi="Times New Roman" w:cs="Times New Roman"/>
          <w:color w:val="FF0000"/>
          <w:sz w:val="26"/>
        </w:rPr>
        <w:t xml:space="preserve">INSTRUCTIONS </w:t>
      </w:r>
      <w:r w:rsidR="00466DB5" w:rsidRPr="00A44E67">
        <w:rPr>
          <w:rFonts w:ascii="Times New Roman" w:hAnsi="Times New Roman" w:cs="Times New Roman"/>
          <w:color w:val="FF0000"/>
          <w:sz w:val="26"/>
        </w:rPr>
        <w:t>FOR COMPLETING THE ENDURING MATERIAL AND CLAIMING CREDIT</w:t>
      </w:r>
    </w:p>
    <w:p w14:paraId="43AF90BC" w14:textId="77777777" w:rsidR="00466DB5" w:rsidRPr="006E69D6" w:rsidRDefault="00466DB5" w:rsidP="00466DB5">
      <w:pPr>
        <w:tabs>
          <w:tab w:val="left" w:pos="3411"/>
        </w:tabs>
        <w:spacing w:before="240"/>
        <w:rPr>
          <w:rFonts w:ascii="Times New Roman" w:hAnsi="Times New Roman" w:cs="Times New Roman"/>
          <w:sz w:val="21"/>
        </w:rPr>
      </w:pPr>
      <w:r w:rsidRPr="006E69D6">
        <w:rPr>
          <w:rFonts w:ascii="Times New Roman" w:hAnsi="Times New Roman" w:cs="Times New Roman"/>
          <w:sz w:val="21"/>
        </w:rPr>
        <w:t xml:space="preserve">To receive credit, learners must complete all required activity steps in </w:t>
      </w:r>
      <w:proofErr w:type="spellStart"/>
      <w:r w:rsidRPr="006E69D6">
        <w:rPr>
          <w:rFonts w:ascii="Times New Roman" w:hAnsi="Times New Roman" w:cs="Times New Roman"/>
          <w:sz w:val="21"/>
        </w:rPr>
        <w:t>CloudCME</w:t>
      </w:r>
      <w:proofErr w:type="spellEnd"/>
      <w:r w:rsidRPr="006E69D6">
        <w:rPr>
          <w:rFonts w:ascii="Times New Roman" w:hAnsi="Times New Roman" w:cs="Times New Roman"/>
          <w:sz w:val="21"/>
        </w:rPr>
        <w:t>.</w:t>
      </w:r>
    </w:p>
    <w:p w14:paraId="19037F03" w14:textId="6CBA99D3" w:rsidR="006E69D6" w:rsidRPr="006E69D6" w:rsidRDefault="006E69D6" w:rsidP="006E69D6">
      <w:pPr>
        <w:numPr>
          <w:ilvl w:val="0"/>
          <w:numId w:val="2"/>
        </w:numPr>
        <w:tabs>
          <w:tab w:val="left" w:pos="3411"/>
        </w:tabs>
        <w:jc w:val="both"/>
        <w:rPr>
          <w:rFonts w:ascii="Times New Roman" w:hAnsi="Times New Roman" w:cs="Times New Roman"/>
          <w:b/>
          <w:bCs/>
          <w:sz w:val="21"/>
        </w:rPr>
      </w:pPr>
      <w:r w:rsidRPr="006E69D6">
        <w:rPr>
          <w:rFonts w:ascii="Times New Roman" w:hAnsi="Times New Roman" w:cs="Times New Roman"/>
          <w:b/>
          <w:bCs/>
          <w:sz w:val="21"/>
        </w:rPr>
        <w:t xml:space="preserve">Go to </w:t>
      </w:r>
      <w:hyperlink r:id="rId17" w:tgtFrame="_new" w:history="1">
        <w:r w:rsidRPr="006E69D6">
          <w:rPr>
            <w:rStyle w:val="Hyperlink"/>
            <w:rFonts w:ascii="Times New Roman" w:hAnsi="Times New Roman" w:cs="Times New Roman"/>
            <w:b/>
            <w:bCs/>
            <w:sz w:val="21"/>
          </w:rPr>
          <w:t>https://ttuhsc.cloud-cme.com</w:t>
        </w:r>
      </w:hyperlink>
      <w:r w:rsidRPr="006E69D6">
        <w:rPr>
          <w:rFonts w:ascii="Times New Roman" w:hAnsi="Times New Roman" w:cs="Times New Roman"/>
          <w:b/>
          <w:bCs/>
          <w:sz w:val="21"/>
        </w:rPr>
        <w:t xml:space="preserve"> and select the enduring material you wish to complete. </w:t>
      </w:r>
    </w:p>
    <w:p w14:paraId="362C5435" w14:textId="2E9428CA" w:rsidR="006E69D6" w:rsidRPr="006E69D6" w:rsidRDefault="006E69D6" w:rsidP="006E69D6">
      <w:pPr>
        <w:numPr>
          <w:ilvl w:val="0"/>
          <w:numId w:val="2"/>
        </w:numPr>
        <w:tabs>
          <w:tab w:val="left" w:pos="3411"/>
        </w:tabs>
        <w:jc w:val="both"/>
        <w:rPr>
          <w:rFonts w:ascii="Times New Roman" w:hAnsi="Times New Roman" w:cs="Times New Roman"/>
          <w:b/>
          <w:bCs/>
          <w:sz w:val="21"/>
        </w:rPr>
      </w:pPr>
      <w:r w:rsidRPr="006E69D6">
        <w:rPr>
          <w:rFonts w:ascii="Times New Roman" w:hAnsi="Times New Roman" w:cs="Times New Roman"/>
          <w:b/>
          <w:bCs/>
          <w:sz w:val="21"/>
        </w:rPr>
        <w:t xml:space="preserve">The system will prompt you to sign in or create an account before completing registration. </w:t>
      </w:r>
    </w:p>
    <w:p w14:paraId="5DA73EFB" w14:textId="61E9BF11" w:rsidR="006E69D6" w:rsidRPr="006E69D6" w:rsidRDefault="006E69D6" w:rsidP="006E69D6">
      <w:pPr>
        <w:numPr>
          <w:ilvl w:val="0"/>
          <w:numId w:val="2"/>
        </w:numPr>
        <w:tabs>
          <w:tab w:val="left" w:pos="3411"/>
        </w:tabs>
        <w:jc w:val="both"/>
        <w:rPr>
          <w:rFonts w:ascii="Times New Roman" w:hAnsi="Times New Roman" w:cs="Times New Roman"/>
          <w:b/>
          <w:bCs/>
          <w:sz w:val="21"/>
        </w:rPr>
      </w:pPr>
      <w:r w:rsidRPr="006E69D6">
        <w:rPr>
          <w:rFonts w:ascii="Times New Roman" w:hAnsi="Times New Roman" w:cs="Times New Roman"/>
          <w:b/>
          <w:bCs/>
          <w:sz w:val="21"/>
        </w:rPr>
        <w:t xml:space="preserve">After registering, select My CME from the menu. </w:t>
      </w:r>
    </w:p>
    <w:p w14:paraId="2468BDC2" w14:textId="6429C01B" w:rsidR="00466DB5" w:rsidRPr="006E69D6" w:rsidRDefault="006E69D6" w:rsidP="006E69D6">
      <w:pPr>
        <w:numPr>
          <w:ilvl w:val="0"/>
          <w:numId w:val="2"/>
        </w:numPr>
        <w:tabs>
          <w:tab w:val="left" w:pos="3411"/>
        </w:tabs>
        <w:jc w:val="both"/>
        <w:rPr>
          <w:rFonts w:ascii="Times New Roman" w:hAnsi="Times New Roman" w:cs="Times New Roman"/>
          <w:sz w:val="21"/>
        </w:rPr>
      </w:pPr>
      <w:r w:rsidRPr="006E69D6">
        <w:rPr>
          <w:rFonts w:ascii="Times New Roman" w:hAnsi="Times New Roman" w:cs="Times New Roman"/>
          <w:b/>
          <w:bCs/>
          <w:sz w:val="21"/>
        </w:rPr>
        <w:t xml:space="preserve">Select </w:t>
      </w:r>
      <w:r w:rsidRPr="006E69D6">
        <w:rPr>
          <w:rFonts w:ascii="Times New Roman" w:hAnsi="Times New Roman" w:cs="Times New Roman"/>
          <w:b/>
          <w:bCs/>
          <w:sz w:val="21"/>
        </w:rPr>
        <w:t>Tests.</w:t>
      </w:r>
      <w:r w:rsidRPr="006E69D6">
        <w:rPr>
          <w:rFonts w:ascii="Times New Roman" w:hAnsi="Times New Roman" w:cs="Times New Roman"/>
          <w:sz w:val="21"/>
        </w:rPr>
        <w:t xml:space="preserve"> Locate</w:t>
      </w:r>
      <w:r w:rsidR="00466DB5" w:rsidRPr="006E69D6">
        <w:rPr>
          <w:rFonts w:ascii="Times New Roman" w:hAnsi="Times New Roman" w:cs="Times New Roman"/>
          <w:sz w:val="21"/>
        </w:rPr>
        <w:t xml:space="preserve"> the activity:</w:t>
      </w:r>
      <w:r w:rsidR="00466DB5" w:rsidRPr="006E69D6">
        <w:rPr>
          <w:rFonts w:ascii="Times New Roman" w:hAnsi="Times New Roman" w:cs="Times New Roman"/>
          <w:sz w:val="21"/>
        </w:rPr>
        <w:t xml:space="preserve"> </w:t>
      </w:r>
      <w:r w:rsidR="00466DB5" w:rsidRPr="006E69D6">
        <w:rPr>
          <w:rFonts w:ascii="Times New Roman" w:hAnsi="Times New Roman" w:cs="Times New Roman"/>
          <w:b/>
          <w:bCs/>
          <w:sz w:val="21"/>
        </w:rPr>
        <w:t>Understanding Trauma and PTSD in the Perinatal Population – Year 1</w:t>
      </w:r>
    </w:p>
    <w:p w14:paraId="6C923CDD" w14:textId="77777777" w:rsidR="00466DB5" w:rsidRPr="006E69D6" w:rsidRDefault="00466DB5" w:rsidP="00466DB5">
      <w:pPr>
        <w:numPr>
          <w:ilvl w:val="0"/>
          <w:numId w:val="2"/>
        </w:numPr>
        <w:tabs>
          <w:tab w:val="left" w:pos="3411"/>
        </w:tabs>
        <w:rPr>
          <w:rFonts w:ascii="Times New Roman" w:hAnsi="Times New Roman" w:cs="Times New Roman"/>
          <w:sz w:val="21"/>
        </w:rPr>
      </w:pPr>
      <w:r w:rsidRPr="006E69D6">
        <w:rPr>
          <w:rFonts w:ascii="Times New Roman" w:hAnsi="Times New Roman" w:cs="Times New Roman"/>
          <w:sz w:val="21"/>
        </w:rPr>
        <w:t>Complete the required components in the following order:</w:t>
      </w:r>
    </w:p>
    <w:p w14:paraId="2E8963E3" w14:textId="77777777" w:rsidR="00466DB5" w:rsidRPr="006E69D6" w:rsidRDefault="00466DB5" w:rsidP="00466DB5">
      <w:pPr>
        <w:numPr>
          <w:ilvl w:val="1"/>
          <w:numId w:val="2"/>
        </w:numPr>
        <w:tabs>
          <w:tab w:val="left" w:pos="3411"/>
        </w:tabs>
        <w:rPr>
          <w:rFonts w:ascii="Times New Roman" w:hAnsi="Times New Roman" w:cs="Times New Roman"/>
          <w:sz w:val="21"/>
        </w:rPr>
      </w:pPr>
      <w:r w:rsidRPr="006E69D6">
        <w:rPr>
          <w:rFonts w:ascii="Times New Roman" w:hAnsi="Times New Roman" w:cs="Times New Roman"/>
          <w:sz w:val="21"/>
        </w:rPr>
        <w:t xml:space="preserve">Select </w:t>
      </w:r>
      <w:proofErr w:type="gramStart"/>
      <w:r w:rsidRPr="006E69D6">
        <w:rPr>
          <w:rFonts w:ascii="Times New Roman" w:hAnsi="Times New Roman" w:cs="Times New Roman"/>
          <w:b/>
          <w:bCs/>
          <w:sz w:val="21"/>
        </w:rPr>
        <w:t>Pre-Test</w:t>
      </w:r>
      <w:proofErr w:type="gramEnd"/>
      <w:r w:rsidRPr="006E69D6">
        <w:rPr>
          <w:rFonts w:ascii="Times New Roman" w:hAnsi="Times New Roman" w:cs="Times New Roman"/>
          <w:sz w:val="21"/>
        </w:rPr>
        <w:t xml:space="preserve"> and complete the pre-test.</w:t>
      </w:r>
    </w:p>
    <w:p w14:paraId="133EDB44" w14:textId="05283B98" w:rsidR="00466DB5" w:rsidRPr="006E69D6" w:rsidRDefault="00466DB5" w:rsidP="00466DB5">
      <w:pPr>
        <w:numPr>
          <w:ilvl w:val="1"/>
          <w:numId w:val="2"/>
        </w:numPr>
        <w:tabs>
          <w:tab w:val="left" w:pos="3411"/>
        </w:tabs>
        <w:rPr>
          <w:rFonts w:ascii="Times New Roman" w:hAnsi="Times New Roman" w:cs="Times New Roman"/>
          <w:sz w:val="21"/>
        </w:rPr>
      </w:pPr>
      <w:r w:rsidRPr="006E69D6">
        <w:rPr>
          <w:rFonts w:ascii="Times New Roman" w:hAnsi="Times New Roman" w:cs="Times New Roman"/>
          <w:sz w:val="21"/>
        </w:rPr>
        <w:t xml:space="preserve">After completing the pre-test, select </w:t>
      </w:r>
      <w:r w:rsidRPr="006E69D6">
        <w:rPr>
          <w:rFonts w:ascii="Times New Roman" w:hAnsi="Times New Roman" w:cs="Times New Roman"/>
          <w:b/>
          <w:bCs/>
          <w:sz w:val="21"/>
        </w:rPr>
        <w:t>Launch Website</w:t>
      </w:r>
      <w:r w:rsidRPr="006E69D6">
        <w:rPr>
          <w:rFonts w:ascii="Times New Roman" w:hAnsi="Times New Roman" w:cs="Times New Roman"/>
          <w:sz w:val="21"/>
        </w:rPr>
        <w:t xml:space="preserve"> to open the educational video.</w:t>
      </w:r>
      <w:r w:rsidR="006E69D6" w:rsidRPr="006E69D6">
        <w:rPr>
          <w:rFonts w:ascii="Times New Roman" w:hAnsi="Times New Roman" w:cs="Times New Roman"/>
          <w:sz w:val="21"/>
        </w:rPr>
        <w:t xml:space="preserve"> </w:t>
      </w:r>
      <w:r w:rsidRPr="006E69D6">
        <w:rPr>
          <w:rFonts w:ascii="Times New Roman" w:hAnsi="Times New Roman" w:cs="Times New Roman"/>
          <w:sz w:val="21"/>
        </w:rPr>
        <w:t>Watch the video in its entirety.</w:t>
      </w:r>
    </w:p>
    <w:p w14:paraId="481653AD" w14:textId="77777777" w:rsidR="00466DB5" w:rsidRPr="006E69D6" w:rsidRDefault="00466DB5" w:rsidP="00466DB5">
      <w:pPr>
        <w:numPr>
          <w:ilvl w:val="1"/>
          <w:numId w:val="2"/>
        </w:numPr>
        <w:tabs>
          <w:tab w:val="left" w:pos="3411"/>
        </w:tabs>
        <w:rPr>
          <w:rFonts w:ascii="Times New Roman" w:hAnsi="Times New Roman" w:cs="Times New Roman"/>
          <w:sz w:val="21"/>
        </w:rPr>
      </w:pPr>
      <w:r w:rsidRPr="006E69D6">
        <w:rPr>
          <w:rFonts w:ascii="Times New Roman" w:hAnsi="Times New Roman" w:cs="Times New Roman"/>
          <w:sz w:val="21"/>
        </w:rPr>
        <w:t xml:space="preserve">Return to the </w:t>
      </w:r>
      <w:r w:rsidRPr="006E69D6">
        <w:rPr>
          <w:rFonts w:ascii="Times New Roman" w:hAnsi="Times New Roman" w:cs="Times New Roman"/>
          <w:b/>
          <w:bCs/>
          <w:sz w:val="21"/>
        </w:rPr>
        <w:t>Tests</w:t>
      </w:r>
      <w:r w:rsidRPr="006E69D6">
        <w:rPr>
          <w:rFonts w:ascii="Times New Roman" w:hAnsi="Times New Roman" w:cs="Times New Roman"/>
          <w:sz w:val="21"/>
        </w:rPr>
        <w:t xml:space="preserve"> section and select </w:t>
      </w:r>
      <w:proofErr w:type="gramStart"/>
      <w:r w:rsidRPr="006E69D6">
        <w:rPr>
          <w:rFonts w:ascii="Times New Roman" w:hAnsi="Times New Roman" w:cs="Times New Roman"/>
          <w:b/>
          <w:bCs/>
          <w:sz w:val="21"/>
        </w:rPr>
        <w:t>Post-Test</w:t>
      </w:r>
      <w:r w:rsidRPr="006E69D6">
        <w:rPr>
          <w:rFonts w:ascii="Times New Roman" w:hAnsi="Times New Roman" w:cs="Times New Roman"/>
          <w:sz w:val="21"/>
        </w:rPr>
        <w:t>.</w:t>
      </w:r>
      <w:proofErr w:type="gramEnd"/>
      <w:r w:rsidRPr="006E69D6">
        <w:rPr>
          <w:rFonts w:ascii="Times New Roman" w:hAnsi="Times New Roman" w:cs="Times New Roman"/>
          <w:sz w:val="21"/>
        </w:rPr>
        <w:t xml:space="preserve"> </w:t>
      </w:r>
      <w:r w:rsidRPr="006E69D6">
        <w:rPr>
          <w:rFonts w:ascii="Times New Roman" w:hAnsi="Times New Roman" w:cs="Times New Roman"/>
          <w:sz w:val="21"/>
        </w:rPr>
        <w:t xml:space="preserve"> Complete the post-test and achieve a passing score of </w:t>
      </w:r>
      <w:r w:rsidRPr="006E69D6">
        <w:rPr>
          <w:rFonts w:ascii="Times New Roman" w:hAnsi="Times New Roman" w:cs="Times New Roman"/>
          <w:b/>
          <w:bCs/>
          <w:sz w:val="21"/>
        </w:rPr>
        <w:t>70% or higher</w:t>
      </w:r>
      <w:r w:rsidRPr="006E69D6">
        <w:rPr>
          <w:rFonts w:ascii="Times New Roman" w:hAnsi="Times New Roman" w:cs="Times New Roman"/>
          <w:sz w:val="21"/>
        </w:rPr>
        <w:t>.</w:t>
      </w:r>
      <w:r w:rsidRPr="006E69D6">
        <w:rPr>
          <w:rFonts w:ascii="Times New Roman" w:hAnsi="Times New Roman" w:cs="Times New Roman"/>
          <w:sz w:val="21"/>
        </w:rPr>
        <w:t xml:space="preserve"> A</w:t>
      </w:r>
      <w:r w:rsidRPr="006E69D6">
        <w:rPr>
          <w:rFonts w:ascii="Times New Roman" w:hAnsi="Times New Roman" w:cs="Times New Roman"/>
          <w:sz w:val="21"/>
        </w:rPr>
        <w:t>fter achieving the required passing score, complete the activity evaluation.</w:t>
      </w:r>
      <w:r w:rsidRPr="006E69D6">
        <w:rPr>
          <w:rFonts w:ascii="Times New Roman" w:hAnsi="Times New Roman" w:cs="Times New Roman"/>
          <w:sz w:val="21"/>
        </w:rPr>
        <w:t xml:space="preserve"> </w:t>
      </w:r>
    </w:p>
    <w:p w14:paraId="156EB632" w14:textId="3EBADB96" w:rsidR="00466DB5" w:rsidRPr="00A44E67" w:rsidRDefault="00466DB5" w:rsidP="00A44E67">
      <w:pPr>
        <w:numPr>
          <w:ilvl w:val="0"/>
          <w:numId w:val="2"/>
        </w:numPr>
        <w:tabs>
          <w:tab w:val="left" w:pos="3411"/>
        </w:tabs>
        <w:rPr>
          <w:rFonts w:ascii="Times New Roman" w:hAnsi="Times New Roman" w:cs="Times New Roman"/>
          <w:sz w:val="21"/>
        </w:rPr>
      </w:pPr>
      <w:r w:rsidRPr="006E69D6">
        <w:rPr>
          <w:rFonts w:ascii="Times New Roman" w:hAnsi="Times New Roman" w:cs="Times New Roman"/>
          <w:sz w:val="21"/>
        </w:rPr>
        <w:t xml:space="preserve">After all required steps are completed, go to </w:t>
      </w:r>
      <w:r w:rsidRPr="006E69D6">
        <w:rPr>
          <w:rFonts w:ascii="Times New Roman" w:hAnsi="Times New Roman" w:cs="Times New Roman"/>
          <w:b/>
          <w:bCs/>
          <w:sz w:val="21"/>
        </w:rPr>
        <w:t>My CME</w:t>
      </w:r>
      <w:r w:rsidRPr="006E69D6">
        <w:rPr>
          <w:rFonts w:ascii="Times New Roman" w:hAnsi="Times New Roman" w:cs="Times New Roman"/>
          <w:sz w:val="21"/>
        </w:rPr>
        <w:t xml:space="preserve">, then select </w:t>
      </w:r>
      <w:r w:rsidRPr="006E69D6">
        <w:rPr>
          <w:rFonts w:ascii="Times New Roman" w:hAnsi="Times New Roman" w:cs="Times New Roman"/>
          <w:b/>
          <w:bCs/>
          <w:sz w:val="21"/>
        </w:rPr>
        <w:t>Evaluations &amp; Certificates</w:t>
      </w:r>
      <w:r w:rsidRPr="006E69D6">
        <w:rPr>
          <w:rFonts w:ascii="Times New Roman" w:hAnsi="Times New Roman" w:cs="Times New Roman"/>
          <w:sz w:val="21"/>
        </w:rPr>
        <w:t xml:space="preserve"> to download or email your certificate. </w:t>
      </w:r>
    </w:p>
    <w:p w14:paraId="53506631" w14:textId="77777777" w:rsidR="00466DB5" w:rsidRPr="006E69D6" w:rsidRDefault="00466DB5" w:rsidP="00466DB5">
      <w:pPr>
        <w:numPr>
          <w:ilvl w:val="0"/>
          <w:numId w:val="2"/>
        </w:numPr>
        <w:tabs>
          <w:tab w:val="left" w:pos="3411"/>
        </w:tabs>
        <w:rPr>
          <w:rFonts w:ascii="Times New Roman" w:hAnsi="Times New Roman" w:cs="Times New Roman"/>
          <w:sz w:val="21"/>
        </w:rPr>
      </w:pPr>
      <w:r w:rsidRPr="006E69D6">
        <w:rPr>
          <w:rFonts w:ascii="Times New Roman" w:hAnsi="Times New Roman" w:cs="Times New Roman"/>
          <w:sz w:val="21"/>
        </w:rPr>
        <w:t xml:space="preserve">Speakers and presenters may not claim credit for their own presentations. </w:t>
      </w:r>
    </w:p>
    <w:p w14:paraId="155BF378" w14:textId="77777777" w:rsidR="00466DB5" w:rsidRPr="006E69D6" w:rsidRDefault="00466DB5" w:rsidP="00466DB5">
      <w:pPr>
        <w:tabs>
          <w:tab w:val="left" w:pos="3411"/>
        </w:tabs>
        <w:rPr>
          <w:rFonts w:ascii="Times New Roman" w:hAnsi="Times New Roman" w:cs="Times New Roman"/>
          <w:b/>
          <w:bCs/>
          <w:sz w:val="21"/>
        </w:rPr>
      </w:pPr>
    </w:p>
    <w:p w14:paraId="4E6D5153" w14:textId="028076D8" w:rsidR="00466DB5" w:rsidRPr="006E69D6" w:rsidRDefault="00466DB5" w:rsidP="00466DB5">
      <w:pPr>
        <w:tabs>
          <w:tab w:val="left" w:pos="3411"/>
        </w:tabs>
        <w:rPr>
          <w:rFonts w:ascii="Times New Roman" w:hAnsi="Times New Roman" w:cs="Times New Roman"/>
          <w:b/>
          <w:bCs/>
          <w:color w:val="FF0000"/>
          <w:sz w:val="21"/>
        </w:rPr>
      </w:pPr>
      <w:r w:rsidRPr="006E69D6">
        <w:rPr>
          <w:rFonts w:ascii="Times New Roman" w:hAnsi="Times New Roman" w:cs="Times New Roman"/>
          <w:b/>
          <w:bCs/>
          <w:color w:val="FF0000"/>
          <w:sz w:val="21"/>
        </w:rPr>
        <w:t>Important Reminders</w:t>
      </w:r>
    </w:p>
    <w:p w14:paraId="52D5A9BA"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Attendance confirmation by text message or QR code is not required for this enduring material. </w:t>
      </w:r>
    </w:p>
    <w:p w14:paraId="69DD36D5"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The pre-test must be completed before launching the video. </w:t>
      </w:r>
    </w:p>
    <w:p w14:paraId="668D89A7"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The video must be viewed in its entirety. </w:t>
      </w:r>
    </w:p>
    <w:p w14:paraId="5EE6CAAB"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A post-test score of </w:t>
      </w:r>
      <w:r w:rsidRPr="006E69D6">
        <w:rPr>
          <w:rFonts w:ascii="Times New Roman" w:hAnsi="Times New Roman" w:cs="Times New Roman"/>
          <w:b/>
          <w:bCs/>
          <w:sz w:val="21"/>
        </w:rPr>
        <w:t>70% or higher</w:t>
      </w:r>
      <w:r w:rsidRPr="006E69D6">
        <w:rPr>
          <w:rFonts w:ascii="Times New Roman" w:hAnsi="Times New Roman" w:cs="Times New Roman"/>
          <w:sz w:val="21"/>
        </w:rPr>
        <w:t xml:space="preserve"> is required. </w:t>
      </w:r>
    </w:p>
    <w:p w14:paraId="56F9FDC0"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Learners must pass the post-test before completing the evaluation and requesting credit. </w:t>
      </w:r>
    </w:p>
    <w:p w14:paraId="4F88A3B6" w14:textId="77777777"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Credit will not be awarded until the pre-test, video, post-test, evaluation, and credit request are completed. </w:t>
      </w:r>
    </w:p>
    <w:p w14:paraId="47FD6BB6" w14:textId="1A4000DE" w:rsidR="00466DB5" w:rsidRPr="006E69D6" w:rsidRDefault="00466DB5" w:rsidP="00466DB5">
      <w:pPr>
        <w:numPr>
          <w:ilvl w:val="0"/>
          <w:numId w:val="3"/>
        </w:numPr>
        <w:tabs>
          <w:tab w:val="left" w:pos="3411"/>
        </w:tabs>
        <w:rPr>
          <w:rFonts w:ascii="Times New Roman" w:hAnsi="Times New Roman" w:cs="Times New Roman"/>
          <w:sz w:val="21"/>
        </w:rPr>
      </w:pPr>
      <w:r w:rsidRPr="006E69D6">
        <w:rPr>
          <w:rFonts w:ascii="Times New Roman" w:hAnsi="Times New Roman" w:cs="Times New Roman"/>
          <w:sz w:val="21"/>
        </w:rPr>
        <w:t xml:space="preserve">The </w:t>
      </w:r>
      <w:r w:rsidR="00A44E67">
        <w:rPr>
          <w:rFonts w:ascii="Times New Roman" w:hAnsi="Times New Roman" w:cs="Times New Roman"/>
          <w:sz w:val="21"/>
        </w:rPr>
        <w:t>deadline for completing the evaluation to claim credit</w:t>
      </w:r>
      <w:r w:rsidRPr="006E69D6">
        <w:rPr>
          <w:rFonts w:ascii="Times New Roman" w:hAnsi="Times New Roman" w:cs="Times New Roman"/>
          <w:sz w:val="21"/>
        </w:rPr>
        <w:t xml:space="preserve"> is </w:t>
      </w:r>
      <w:r w:rsidR="006E69D6" w:rsidRPr="006E69D6">
        <w:rPr>
          <w:rFonts w:ascii="Times New Roman" w:hAnsi="Times New Roman" w:cs="Times New Roman"/>
          <w:b/>
          <w:bCs/>
          <w:sz w:val="21"/>
        </w:rPr>
        <w:t>July 30, 2027</w:t>
      </w:r>
      <w:r w:rsidRPr="006E69D6">
        <w:rPr>
          <w:rFonts w:ascii="Times New Roman" w:hAnsi="Times New Roman" w:cs="Times New Roman"/>
          <w:sz w:val="21"/>
        </w:rPr>
        <w:t xml:space="preserve"> </w:t>
      </w:r>
    </w:p>
    <w:p w14:paraId="5DBA7833" w14:textId="77777777" w:rsidR="00466DB5" w:rsidRPr="006E69D6" w:rsidRDefault="00466DB5" w:rsidP="00466DB5">
      <w:pPr>
        <w:tabs>
          <w:tab w:val="left" w:pos="3411"/>
        </w:tabs>
        <w:rPr>
          <w:rFonts w:ascii="Times New Roman" w:hAnsi="Times New Roman" w:cs="Times New Roman"/>
          <w:b/>
          <w:bCs/>
          <w:color w:val="FF0000"/>
          <w:sz w:val="21"/>
        </w:rPr>
      </w:pPr>
    </w:p>
    <w:p w14:paraId="601A02DA" w14:textId="6F7B06A2" w:rsidR="00466DB5" w:rsidRPr="006E69D6" w:rsidRDefault="00466DB5" w:rsidP="00466DB5">
      <w:pPr>
        <w:tabs>
          <w:tab w:val="left" w:pos="3411"/>
        </w:tabs>
        <w:rPr>
          <w:rFonts w:ascii="Times New Roman" w:hAnsi="Times New Roman" w:cs="Times New Roman"/>
          <w:b/>
          <w:bCs/>
          <w:color w:val="FF0000"/>
          <w:sz w:val="21"/>
        </w:rPr>
      </w:pPr>
      <w:r w:rsidRPr="006E69D6">
        <w:rPr>
          <w:rFonts w:ascii="Times New Roman" w:hAnsi="Times New Roman" w:cs="Times New Roman"/>
          <w:b/>
          <w:bCs/>
          <w:color w:val="FF0000"/>
          <w:sz w:val="21"/>
        </w:rPr>
        <w:t>Assistance</w:t>
      </w:r>
    </w:p>
    <w:p w14:paraId="63911E8D" w14:textId="79A523BE" w:rsidR="00466DB5" w:rsidRPr="006E69D6" w:rsidRDefault="00466DB5" w:rsidP="00466DB5">
      <w:pPr>
        <w:tabs>
          <w:tab w:val="left" w:pos="3411"/>
        </w:tabs>
        <w:rPr>
          <w:rFonts w:ascii="Times New Roman" w:hAnsi="Times New Roman" w:cs="Times New Roman"/>
          <w:sz w:val="21"/>
        </w:rPr>
      </w:pPr>
      <w:r w:rsidRPr="006E69D6">
        <w:rPr>
          <w:rFonts w:ascii="Times New Roman" w:hAnsi="Times New Roman" w:cs="Times New Roman"/>
          <w:sz w:val="21"/>
        </w:rPr>
        <w:t>For help with registration, accessing the activity, completing the tests or evaluation, requesting credit, or downloading a certificate, contact:</w:t>
      </w:r>
      <w:r w:rsidRPr="006E69D6">
        <w:rPr>
          <w:rFonts w:ascii="Times New Roman" w:hAnsi="Times New Roman" w:cs="Times New Roman"/>
          <w:sz w:val="21"/>
        </w:rPr>
        <w:t xml:space="preserve"> </w:t>
      </w:r>
      <w:r w:rsidRPr="006E69D6">
        <w:rPr>
          <w:rFonts w:ascii="Times New Roman" w:hAnsi="Times New Roman" w:cs="Times New Roman"/>
          <w:b/>
          <w:bCs/>
          <w:sz w:val="21"/>
        </w:rPr>
        <w:t>TTUHSC Office of Professional Development and Accredited Continuing Education</w:t>
      </w:r>
      <w:r w:rsidRPr="006E69D6">
        <w:rPr>
          <w:rFonts w:ascii="Times New Roman" w:hAnsi="Times New Roman" w:cs="Times New Roman"/>
          <w:sz w:val="21"/>
        </w:rPr>
        <w:br/>
      </w:r>
      <w:r w:rsidRPr="006E69D6">
        <w:rPr>
          <w:rFonts w:ascii="Times New Roman" w:hAnsi="Times New Roman" w:cs="Times New Roman"/>
          <w:b/>
          <w:bCs/>
          <w:sz w:val="21"/>
        </w:rPr>
        <w:t>Email:</w:t>
      </w:r>
      <w:r w:rsidRPr="006E69D6">
        <w:rPr>
          <w:rFonts w:ascii="Times New Roman" w:hAnsi="Times New Roman" w:cs="Times New Roman"/>
          <w:sz w:val="21"/>
        </w:rPr>
        <w:t xml:space="preserve"> OPDACE@ttuhsc.edu</w:t>
      </w:r>
      <w:r w:rsidRPr="006E69D6">
        <w:rPr>
          <w:rFonts w:ascii="Times New Roman" w:hAnsi="Times New Roman" w:cs="Times New Roman"/>
          <w:sz w:val="21"/>
        </w:rPr>
        <w:br/>
      </w:r>
      <w:r w:rsidRPr="006E69D6">
        <w:rPr>
          <w:rFonts w:ascii="Times New Roman" w:hAnsi="Times New Roman" w:cs="Times New Roman"/>
          <w:b/>
          <w:bCs/>
          <w:sz w:val="21"/>
        </w:rPr>
        <w:t>Phone:</w:t>
      </w:r>
      <w:r w:rsidRPr="006E69D6">
        <w:rPr>
          <w:rFonts w:ascii="Times New Roman" w:hAnsi="Times New Roman" w:cs="Times New Roman"/>
          <w:sz w:val="21"/>
        </w:rPr>
        <w:t xml:space="preserve"> 806-743-2929</w:t>
      </w:r>
    </w:p>
    <w:p w14:paraId="2B261832" w14:textId="77777777" w:rsidR="00466DB5" w:rsidRPr="006E69D6" w:rsidRDefault="00466DB5" w:rsidP="00466DB5">
      <w:pPr>
        <w:tabs>
          <w:tab w:val="left" w:pos="3411"/>
        </w:tabs>
        <w:rPr>
          <w:rFonts w:ascii="Times New Roman" w:hAnsi="Times New Roman" w:cs="Times New Roman"/>
          <w:b/>
          <w:bCs/>
          <w:sz w:val="21"/>
        </w:rPr>
      </w:pPr>
    </w:p>
    <w:p w14:paraId="514DE8EE" w14:textId="4F592D27" w:rsidR="00466DB5" w:rsidRPr="006E69D6" w:rsidRDefault="00466DB5" w:rsidP="00466DB5">
      <w:pPr>
        <w:tabs>
          <w:tab w:val="left" w:pos="3411"/>
        </w:tabs>
        <w:rPr>
          <w:rFonts w:ascii="Times New Roman" w:hAnsi="Times New Roman" w:cs="Times New Roman"/>
          <w:b/>
          <w:bCs/>
          <w:color w:val="FF0000"/>
          <w:sz w:val="21"/>
        </w:rPr>
      </w:pPr>
      <w:r w:rsidRPr="006E69D6">
        <w:rPr>
          <w:rFonts w:ascii="Times New Roman" w:hAnsi="Times New Roman" w:cs="Times New Roman"/>
          <w:b/>
          <w:bCs/>
          <w:color w:val="FF0000"/>
          <w:sz w:val="21"/>
        </w:rPr>
        <w:t>Transcript Information</w:t>
      </w:r>
    </w:p>
    <w:p w14:paraId="34EDC6E8" w14:textId="77777777" w:rsidR="00466DB5" w:rsidRPr="006E69D6" w:rsidRDefault="00466DB5" w:rsidP="00466DB5">
      <w:pPr>
        <w:tabs>
          <w:tab w:val="left" w:pos="3411"/>
        </w:tabs>
        <w:rPr>
          <w:rFonts w:ascii="Times New Roman" w:hAnsi="Times New Roman" w:cs="Times New Roman"/>
          <w:sz w:val="21"/>
        </w:rPr>
      </w:pPr>
      <w:r w:rsidRPr="006E69D6">
        <w:rPr>
          <w:rFonts w:ascii="Times New Roman" w:hAnsi="Times New Roman" w:cs="Times New Roman"/>
          <w:sz w:val="21"/>
        </w:rPr>
        <w:t>The Office of Professional Development and Accredited Continuing Education maintains records of credits earned for eligible activities certified by Texas Tech University Health Sciences Center.</w:t>
      </w:r>
    </w:p>
    <w:p w14:paraId="20F480F5" w14:textId="1F71ED05" w:rsidR="00466DB5" w:rsidRPr="006E69D6" w:rsidRDefault="00466DB5" w:rsidP="00466DB5">
      <w:pPr>
        <w:numPr>
          <w:ilvl w:val="0"/>
          <w:numId w:val="4"/>
        </w:numPr>
        <w:tabs>
          <w:tab w:val="left" w:pos="3411"/>
        </w:tabs>
        <w:rPr>
          <w:rFonts w:ascii="Times New Roman" w:hAnsi="Times New Roman" w:cs="Times New Roman"/>
          <w:sz w:val="21"/>
        </w:rPr>
      </w:pPr>
      <w:proofErr w:type="spellStart"/>
      <w:r w:rsidRPr="006E69D6">
        <w:rPr>
          <w:rFonts w:ascii="Times New Roman" w:hAnsi="Times New Roman" w:cs="Times New Roman"/>
          <w:b/>
          <w:bCs/>
          <w:sz w:val="21"/>
        </w:rPr>
        <w:t>CloudCME</w:t>
      </w:r>
      <w:proofErr w:type="spellEnd"/>
      <w:r w:rsidRPr="006E69D6">
        <w:rPr>
          <w:rFonts w:ascii="Times New Roman" w:hAnsi="Times New Roman" w:cs="Times New Roman"/>
          <w:b/>
          <w:bCs/>
          <w:sz w:val="21"/>
        </w:rPr>
        <w:t xml:space="preserve"> portal:</w:t>
      </w:r>
      <w:r w:rsidRPr="006E69D6">
        <w:rPr>
          <w:rFonts w:ascii="Times New Roman" w:hAnsi="Times New Roman" w:cs="Times New Roman"/>
          <w:sz w:val="21"/>
        </w:rPr>
        <w:t xml:space="preserve"> Select </w:t>
      </w:r>
      <w:r w:rsidRPr="006E69D6">
        <w:rPr>
          <w:rFonts w:ascii="Times New Roman" w:hAnsi="Times New Roman" w:cs="Times New Roman"/>
          <w:b/>
          <w:bCs/>
          <w:sz w:val="21"/>
        </w:rPr>
        <w:t>My CME</w:t>
      </w:r>
      <w:r w:rsidRPr="006E69D6">
        <w:rPr>
          <w:rFonts w:ascii="Times New Roman" w:hAnsi="Times New Roman" w:cs="Times New Roman"/>
          <w:sz w:val="21"/>
        </w:rPr>
        <w:t xml:space="preserve">, then </w:t>
      </w:r>
      <w:r w:rsidRPr="006E69D6">
        <w:rPr>
          <w:rFonts w:ascii="Times New Roman" w:hAnsi="Times New Roman" w:cs="Times New Roman"/>
          <w:b/>
          <w:bCs/>
          <w:sz w:val="21"/>
        </w:rPr>
        <w:t>Transcript</w:t>
      </w:r>
      <w:r w:rsidRPr="006E69D6">
        <w:rPr>
          <w:rFonts w:ascii="Times New Roman" w:hAnsi="Times New Roman" w:cs="Times New Roman"/>
          <w:sz w:val="21"/>
        </w:rPr>
        <w:t xml:space="preserve">, to view, download, or email your transcript. </w:t>
      </w:r>
    </w:p>
    <w:p w14:paraId="5F040634" w14:textId="709E8F96" w:rsidR="00466DB5" w:rsidRPr="006E69D6" w:rsidRDefault="00466DB5" w:rsidP="00466DB5">
      <w:pPr>
        <w:numPr>
          <w:ilvl w:val="0"/>
          <w:numId w:val="4"/>
        </w:numPr>
        <w:tabs>
          <w:tab w:val="left" w:pos="3411"/>
        </w:tabs>
        <w:rPr>
          <w:rFonts w:ascii="Times New Roman" w:hAnsi="Times New Roman" w:cs="Times New Roman"/>
          <w:sz w:val="21"/>
        </w:rPr>
      </w:pPr>
      <w:proofErr w:type="spellStart"/>
      <w:r w:rsidRPr="006E69D6">
        <w:rPr>
          <w:rFonts w:ascii="Times New Roman" w:hAnsi="Times New Roman" w:cs="Times New Roman"/>
          <w:b/>
          <w:bCs/>
          <w:sz w:val="21"/>
        </w:rPr>
        <w:t>CloudCME</w:t>
      </w:r>
      <w:proofErr w:type="spellEnd"/>
      <w:r w:rsidRPr="006E69D6">
        <w:rPr>
          <w:rFonts w:ascii="Times New Roman" w:hAnsi="Times New Roman" w:cs="Times New Roman"/>
          <w:b/>
          <w:bCs/>
          <w:sz w:val="21"/>
        </w:rPr>
        <w:t xml:space="preserve"> mobile app:</w:t>
      </w:r>
      <w:r w:rsidRPr="006E69D6">
        <w:rPr>
          <w:rFonts w:ascii="Times New Roman" w:hAnsi="Times New Roman" w:cs="Times New Roman"/>
          <w:sz w:val="21"/>
        </w:rPr>
        <w:t xml:space="preserve"> Select </w:t>
      </w:r>
      <w:r w:rsidRPr="006E69D6">
        <w:rPr>
          <w:rFonts w:ascii="Times New Roman" w:hAnsi="Times New Roman" w:cs="Times New Roman"/>
          <w:b/>
          <w:bCs/>
          <w:sz w:val="21"/>
        </w:rPr>
        <w:t>My Transcript</w:t>
      </w:r>
      <w:r w:rsidRPr="006E69D6">
        <w:rPr>
          <w:rFonts w:ascii="Times New Roman" w:hAnsi="Times New Roman" w:cs="Times New Roman"/>
          <w:sz w:val="21"/>
        </w:rPr>
        <w:t xml:space="preserve"> to view, print, or email your transcript when available. </w:t>
      </w:r>
    </w:p>
    <w:p w14:paraId="386ED281" w14:textId="77777777" w:rsidR="00466DB5" w:rsidRPr="006E69D6" w:rsidRDefault="00466DB5" w:rsidP="00466DB5">
      <w:pPr>
        <w:numPr>
          <w:ilvl w:val="0"/>
          <w:numId w:val="4"/>
        </w:numPr>
        <w:tabs>
          <w:tab w:val="left" w:pos="3411"/>
        </w:tabs>
        <w:rPr>
          <w:rFonts w:ascii="Times New Roman" w:hAnsi="Times New Roman" w:cs="Times New Roman"/>
          <w:sz w:val="21"/>
        </w:rPr>
      </w:pPr>
      <w:r w:rsidRPr="006E69D6">
        <w:rPr>
          <w:rFonts w:ascii="Times New Roman" w:hAnsi="Times New Roman" w:cs="Times New Roman"/>
          <w:b/>
          <w:bCs/>
          <w:sz w:val="21"/>
        </w:rPr>
        <w:t>Written requests:</w:t>
      </w:r>
      <w:r w:rsidRPr="006E69D6">
        <w:rPr>
          <w:rFonts w:ascii="Times New Roman" w:hAnsi="Times New Roman" w:cs="Times New Roman"/>
          <w:sz w:val="21"/>
        </w:rPr>
        <w:t xml:space="preserve"> Send your name, mailing address, and requested </w:t>
      </w:r>
      <w:proofErr w:type="gramStart"/>
      <w:r w:rsidRPr="006E69D6">
        <w:rPr>
          <w:rFonts w:ascii="Times New Roman" w:hAnsi="Times New Roman" w:cs="Times New Roman"/>
          <w:sz w:val="21"/>
        </w:rPr>
        <w:t>time period</w:t>
      </w:r>
      <w:proofErr w:type="gramEnd"/>
      <w:r w:rsidRPr="006E69D6">
        <w:rPr>
          <w:rFonts w:ascii="Times New Roman" w:hAnsi="Times New Roman" w:cs="Times New Roman"/>
          <w:sz w:val="21"/>
        </w:rPr>
        <w:t xml:space="preserve"> to: </w:t>
      </w:r>
    </w:p>
    <w:p w14:paraId="489CACEB" w14:textId="77777777" w:rsidR="00466DB5" w:rsidRPr="006E69D6" w:rsidRDefault="00466DB5" w:rsidP="00466DB5">
      <w:pPr>
        <w:tabs>
          <w:tab w:val="left" w:pos="3411"/>
        </w:tabs>
        <w:rPr>
          <w:rFonts w:ascii="Times New Roman" w:hAnsi="Times New Roman" w:cs="Times New Roman"/>
          <w:b/>
          <w:bCs/>
          <w:sz w:val="21"/>
        </w:rPr>
      </w:pPr>
    </w:p>
    <w:p w14:paraId="0E8E81FF" w14:textId="76B2E8DF" w:rsidR="00466DB5" w:rsidRPr="006E69D6" w:rsidRDefault="00466DB5" w:rsidP="00466DB5">
      <w:pPr>
        <w:tabs>
          <w:tab w:val="left" w:pos="3411"/>
        </w:tabs>
        <w:rPr>
          <w:rFonts w:ascii="Times New Roman" w:hAnsi="Times New Roman" w:cs="Times New Roman"/>
          <w:sz w:val="21"/>
        </w:rPr>
      </w:pPr>
      <w:r w:rsidRPr="006E69D6">
        <w:rPr>
          <w:rFonts w:ascii="Times New Roman" w:hAnsi="Times New Roman" w:cs="Times New Roman"/>
          <w:b/>
          <w:bCs/>
          <w:sz w:val="21"/>
        </w:rPr>
        <w:t>TTUHSC Office of Professional Development and Accredited Continuing Education</w:t>
      </w:r>
      <w:r w:rsidRPr="006E69D6">
        <w:rPr>
          <w:rFonts w:ascii="Times New Roman" w:hAnsi="Times New Roman" w:cs="Times New Roman"/>
          <w:sz w:val="21"/>
        </w:rPr>
        <w:br/>
        <w:t>3601 4th Street, STOP 7113</w:t>
      </w:r>
      <w:r w:rsidRPr="006E69D6">
        <w:rPr>
          <w:rFonts w:ascii="Times New Roman" w:hAnsi="Times New Roman" w:cs="Times New Roman"/>
          <w:sz w:val="21"/>
        </w:rPr>
        <w:br/>
        <w:t>Lubbock, Texas 79430-7113</w:t>
      </w:r>
    </w:p>
    <w:p w14:paraId="4EB63133" w14:textId="3E8A5495" w:rsidR="00A1793F" w:rsidRPr="00A1793F" w:rsidRDefault="00A1793F" w:rsidP="00A1793F">
      <w:pPr>
        <w:tabs>
          <w:tab w:val="left" w:pos="3411"/>
        </w:tabs>
        <w:rPr>
          <w:rFonts w:ascii="Times New Roman" w:hAnsi="Times New Roman" w:cs="Times New Roman"/>
          <w:sz w:val="20"/>
          <w:szCs w:val="20"/>
        </w:rPr>
      </w:pPr>
      <w:r>
        <w:rPr>
          <w:rFonts w:ascii="Times New Roman" w:hAnsi="Times New Roman" w:cs="Times New Roman"/>
          <w:sz w:val="20"/>
          <w:szCs w:val="20"/>
        </w:rPr>
        <w:tab/>
      </w:r>
    </w:p>
    <w:sectPr w:rsidR="00A1793F" w:rsidRPr="00A1793F" w:rsidSect="00B534DA">
      <w:headerReference w:type="default" r:id="rId18"/>
      <w:pgSz w:w="12240" w:h="15840"/>
      <w:pgMar w:top="-1579" w:right="810" w:bottom="554" w:left="810" w:header="2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9236" w14:textId="77777777" w:rsidR="005C293E" w:rsidRDefault="005C293E">
      <w:r>
        <w:separator/>
      </w:r>
    </w:p>
  </w:endnote>
  <w:endnote w:type="continuationSeparator" w:id="0">
    <w:p w14:paraId="29EF4F2F" w14:textId="77777777" w:rsidR="005C293E" w:rsidRDefault="005C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ulim">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6FD6A" w14:textId="77777777" w:rsidR="005C293E" w:rsidRDefault="005C293E">
      <w:r>
        <w:separator/>
      </w:r>
    </w:p>
  </w:footnote>
  <w:footnote w:type="continuationSeparator" w:id="0">
    <w:p w14:paraId="51078612" w14:textId="77777777" w:rsidR="005C293E" w:rsidRDefault="005C2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1186" w14:textId="48B276BB" w:rsidR="006F4EF2" w:rsidRDefault="00A1793F" w:rsidP="008E639A">
    <w:pPr>
      <w:pStyle w:val="Header"/>
      <w:jc w:val="center"/>
    </w:pPr>
    <w:r>
      <w:rPr>
        <w:noProof/>
      </w:rPr>
      <w:drawing>
        <wp:inline distT="0" distB="0" distL="0" distR="0" wp14:anchorId="0181D036" wp14:editId="2B09B317">
          <wp:extent cx="5162144" cy="725714"/>
          <wp:effectExtent l="0" t="0" r="635" b="0"/>
          <wp:docPr id="1308068963" name="Picture 1" descr="Logo of Texas Tech University Health Sciences Center featuring the university's double T emblem in red and black. The logo represents the institution's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68963" name="Picture 1" descr="Logo of Texas Tech University Health Sciences Center featuring the university's double T emblem in red and black. The logo represents the institution's branding and identity."/>
                  <pic:cNvPicPr/>
                </pic:nvPicPr>
                <pic:blipFill>
                  <a:blip r:embed="rId1">
                    <a:extLst>
                      <a:ext uri="{28A0092B-C50C-407E-A947-70E740481C1C}">
                        <a14:useLocalDpi xmlns:a14="http://schemas.microsoft.com/office/drawing/2010/main" val="0"/>
                      </a:ext>
                    </a:extLst>
                  </a:blip>
                  <a:stretch>
                    <a:fillRect/>
                  </a:stretch>
                </pic:blipFill>
                <pic:spPr>
                  <a:xfrm>
                    <a:off x="0" y="0"/>
                    <a:ext cx="5292876" cy="744093"/>
                  </a:xfrm>
                  <a:prstGeom prst="rect">
                    <a:avLst/>
                  </a:prstGeom>
                </pic:spPr>
              </pic:pic>
            </a:graphicData>
          </a:graphic>
        </wp:inline>
      </w:drawing>
    </w:r>
  </w:p>
  <w:p w14:paraId="523A2A5D" w14:textId="580E6C5D" w:rsidR="00A1793F" w:rsidRPr="00A1793F" w:rsidRDefault="00A1793F" w:rsidP="008E639A">
    <w:pPr>
      <w:pStyle w:val="Header"/>
      <w:jc w:val="center"/>
      <w:rPr>
        <w:rFonts w:ascii="Times New Roman" w:hAnsi="Times New Roman" w:cs="Times New Roman"/>
        <w:b/>
        <w:bCs/>
      </w:rPr>
    </w:pPr>
    <w:r w:rsidRPr="00A1793F">
      <w:rPr>
        <w:rFonts w:ascii="Times New Roman" w:hAnsi="Times New Roman" w:cs="Times New Roman"/>
        <w:b/>
        <w:bCs/>
      </w:rPr>
      <w:t>Office of Professional Development and Accredited Continuing Education</w:t>
    </w:r>
  </w:p>
  <w:p w14:paraId="6876F254" w14:textId="17FFC182" w:rsidR="00A1793F" w:rsidRDefault="00A1793F" w:rsidP="00A17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13DCE"/>
    <w:multiLevelType w:val="multilevel"/>
    <w:tmpl w:val="AFD6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050FA"/>
    <w:multiLevelType w:val="multilevel"/>
    <w:tmpl w:val="F6FE16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EF6B96"/>
    <w:multiLevelType w:val="multilevel"/>
    <w:tmpl w:val="5F9A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952393">
    <w:abstractNumId w:val="0"/>
  </w:num>
  <w:num w:numId="2" w16cid:durableId="1820684722">
    <w:abstractNumId w:val="2"/>
  </w:num>
  <w:num w:numId="3" w16cid:durableId="361521830">
    <w:abstractNumId w:val="1"/>
  </w:num>
  <w:num w:numId="4" w16cid:durableId="936058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12"/>
    <w:rsid w:val="00390FD0"/>
    <w:rsid w:val="00466DB5"/>
    <w:rsid w:val="004F1696"/>
    <w:rsid w:val="00551757"/>
    <w:rsid w:val="005C293E"/>
    <w:rsid w:val="006E69D6"/>
    <w:rsid w:val="006F4EF2"/>
    <w:rsid w:val="00866F71"/>
    <w:rsid w:val="008C644D"/>
    <w:rsid w:val="009D6C87"/>
    <w:rsid w:val="00A11812"/>
    <w:rsid w:val="00A1793F"/>
    <w:rsid w:val="00A44E67"/>
    <w:rsid w:val="00AC70C8"/>
    <w:rsid w:val="00B506E7"/>
    <w:rsid w:val="00C0672A"/>
    <w:rsid w:val="00D427E9"/>
    <w:rsid w:val="00EE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5E332"/>
  <w15:docId w15:val="{79F3F01D-B904-412D-840D-F7BD1169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B506E7"/>
    <w:pPr>
      <w:shd w:val="clear" w:color="auto" w:fill="FFFFFF"/>
      <w:spacing w:before="240" w:after="60"/>
      <w:outlineLvl w:val="0"/>
    </w:pPr>
    <w:rPr>
      <w:rFonts w:ascii="Tw Cen MT" w:eastAsia="Times New Roman" w:hAnsi="Tw Cen MT" w:cs="Arial"/>
      <w:b/>
      <w:color w:val="7A1F1A"/>
      <w:kern w:val="0"/>
      <w:sz w:val="32"/>
      <w:szCs w:val="20"/>
      <w14:ligatures w14:val="none"/>
    </w:rPr>
  </w:style>
  <w:style w:type="paragraph" w:styleId="Heading2">
    <w:name w:val="heading 2"/>
    <w:basedOn w:val="Normal"/>
    <w:next w:val="Normal"/>
    <w:link w:val="Heading2Char"/>
    <w:qFormat/>
    <w:rsid w:val="00B506E7"/>
    <w:pPr>
      <w:keepNext/>
      <w:spacing w:before="240" w:after="60"/>
      <w:outlineLvl w:val="1"/>
    </w:pPr>
    <w:rPr>
      <w:rFonts w:ascii="Cambria" w:eastAsia="Times New Roman" w:hAnsi="Cambria" w:cs="Times New Roman"/>
      <w:b/>
      <w:bCs/>
      <w:i/>
      <w:iCs/>
      <w:kern w:val="0"/>
      <w:sz w:val="28"/>
      <w:szCs w:val="28"/>
      <w14:ligatures w14:val="none"/>
    </w:rPr>
  </w:style>
  <w:style w:type="paragraph" w:styleId="Heading3">
    <w:name w:val="heading 3"/>
    <w:basedOn w:val="Normal"/>
    <w:next w:val="Normal"/>
    <w:link w:val="Heading3Char"/>
    <w:uiPriority w:val="9"/>
    <w:semiHidden/>
    <w:unhideWhenUsed/>
    <w:qFormat/>
    <w:rsid w:val="00466DB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39A"/>
    <w:pPr>
      <w:tabs>
        <w:tab w:val="center" w:pos="4680"/>
        <w:tab w:val="right" w:pos="9360"/>
      </w:tabs>
    </w:pPr>
  </w:style>
  <w:style w:type="character" w:customStyle="1" w:styleId="HeaderChar">
    <w:name w:val="Header Char"/>
    <w:basedOn w:val="DefaultParagraphFont"/>
    <w:link w:val="Header"/>
    <w:uiPriority w:val="99"/>
    <w:rsid w:val="008E639A"/>
  </w:style>
  <w:style w:type="paragraph" w:styleId="Footer">
    <w:name w:val="footer"/>
    <w:basedOn w:val="Normal"/>
    <w:link w:val="FooterChar"/>
    <w:uiPriority w:val="99"/>
    <w:unhideWhenUsed/>
    <w:rsid w:val="008E639A"/>
    <w:pPr>
      <w:tabs>
        <w:tab w:val="center" w:pos="4680"/>
        <w:tab w:val="right" w:pos="9360"/>
      </w:tabs>
    </w:pPr>
  </w:style>
  <w:style w:type="character" w:customStyle="1" w:styleId="FooterChar">
    <w:name w:val="Footer Char"/>
    <w:basedOn w:val="DefaultParagraphFont"/>
    <w:link w:val="Footer"/>
    <w:uiPriority w:val="99"/>
    <w:rsid w:val="008E639A"/>
  </w:style>
  <w:style w:type="table" w:styleId="TableGrid">
    <w:name w:val="Table Grid"/>
    <w:basedOn w:val="TableNormal"/>
    <w:uiPriority w:val="39"/>
    <w:rsid w:val="00B5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506E7"/>
    <w:rPr>
      <w:rFonts w:ascii="Tw Cen MT" w:eastAsia="Times New Roman" w:hAnsi="Tw Cen MT" w:cs="Arial"/>
      <w:b/>
      <w:color w:val="7A1F1A"/>
      <w:kern w:val="0"/>
      <w:sz w:val="32"/>
      <w:szCs w:val="20"/>
      <w:shd w:val="clear" w:color="auto" w:fill="FFFFFF"/>
      <w14:ligatures w14:val="none"/>
    </w:rPr>
  </w:style>
  <w:style w:type="character" w:customStyle="1" w:styleId="Heading2Char">
    <w:name w:val="Heading 2 Char"/>
    <w:basedOn w:val="DefaultParagraphFont"/>
    <w:link w:val="Heading2"/>
    <w:rsid w:val="00B506E7"/>
    <w:rPr>
      <w:rFonts w:ascii="Cambria" w:eastAsia="Times New Roman" w:hAnsi="Cambria" w:cs="Times New Roman"/>
      <w:b/>
      <w:bCs/>
      <w:i/>
      <w:iCs/>
      <w:kern w:val="0"/>
      <w:sz w:val="28"/>
      <w:szCs w:val="28"/>
      <w14:ligatures w14:val="none"/>
    </w:rPr>
  </w:style>
  <w:style w:type="character" w:styleId="Hyperlink">
    <w:name w:val="Hyperlink"/>
    <w:basedOn w:val="DefaultParagraphFont"/>
    <w:rsid w:val="00B506E7"/>
    <w:rPr>
      <w:color w:val="0000FF"/>
      <w:u w:val="single"/>
    </w:rPr>
  </w:style>
  <w:style w:type="paragraph" w:styleId="ListParagraph">
    <w:name w:val="List Paragraph"/>
    <w:basedOn w:val="Normal"/>
    <w:uiPriority w:val="1"/>
    <w:qFormat/>
    <w:rsid w:val="00B506E7"/>
    <w:pPr>
      <w:ind w:left="720"/>
      <w:contextualSpacing/>
    </w:pPr>
    <w:rPr>
      <w:rFonts w:ascii="Times New Roman" w:eastAsia="Times New Roman" w:hAnsi="Times New Roman" w:cs="Times New Roman"/>
      <w:kern w:val="0"/>
      <w:sz w:val="22"/>
      <w14:ligatures w14:val="none"/>
    </w:rPr>
  </w:style>
  <w:style w:type="character" w:customStyle="1" w:styleId="Heading3Char">
    <w:name w:val="Heading 3 Char"/>
    <w:basedOn w:val="DefaultParagraphFont"/>
    <w:link w:val="Heading3"/>
    <w:uiPriority w:val="9"/>
    <w:semiHidden/>
    <w:rsid w:val="00466DB5"/>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rsid w:val="00466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ttuhsc.cloud-cme.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4290</Words>
  <Characters>24458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Ogaz, Cynthia</cp:lastModifiedBy>
  <cp:revision>7</cp:revision>
  <dcterms:created xsi:type="dcterms:W3CDTF">2026-07-27T19:17:00Z</dcterms:created>
  <dcterms:modified xsi:type="dcterms:W3CDTF">2026-07-29T21:52:00Z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d721569d-2280-4772-9423-6e288feba9bb</vt:lpwstr>
  </property>
  <property fmtid="{D5CDD505-2E9C-101B-9397-08002B2CF9AE}" pid="3" name="MSIP_Label_defa4170-0d19-0005-0004-bc88714345d2_Enabled">
    <vt:lpwstr>true</vt:lpwstr>
  </property>
  <property fmtid="{D5CDD505-2E9C-101B-9397-08002B2CF9AE}" pid="4" name="MSIP_Label_defa4170-0d19-0005-0004-bc88714345d2_SetDate">
    <vt:lpwstr>2026-07-27T19:17:42Z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86d324ff-e680-4bda-8b6b-7293f17b9f30</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